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BFF3" w14:textId="45168996" w:rsidR="002026C7" w:rsidRDefault="002026C7" w:rsidP="009F35B2">
      <w:pPr>
        <w:jc w:val="both"/>
      </w:pPr>
    </w:p>
    <w:p w14:paraId="3A7DC8FC" w14:textId="77777777" w:rsidR="002026C7" w:rsidRDefault="002026C7" w:rsidP="009F35B2">
      <w:pPr>
        <w:jc w:val="both"/>
      </w:pPr>
    </w:p>
    <w:p w14:paraId="0694411E" w14:textId="77777777" w:rsidR="002026C7" w:rsidRDefault="002026C7" w:rsidP="009F35B2">
      <w:pPr>
        <w:pStyle w:val="Heading4"/>
        <w:ind w:firstLine="720"/>
        <w:jc w:val="both"/>
        <w:rPr>
          <w:color w:val="auto"/>
          <w:sz w:val="72"/>
        </w:rPr>
      </w:pPr>
    </w:p>
    <w:p w14:paraId="0092E003" w14:textId="77777777" w:rsidR="002026C7" w:rsidRPr="009F35B2" w:rsidRDefault="008127E3" w:rsidP="009F35B2">
      <w:pPr>
        <w:ind w:left="567"/>
        <w:rPr>
          <w:rFonts w:ascii="Calibri" w:hAnsi="Calibri" w:cs="Calibri"/>
          <w:sz w:val="72"/>
          <w:szCs w:val="72"/>
        </w:rPr>
      </w:pPr>
      <w:r w:rsidRPr="009F35B2">
        <w:rPr>
          <w:rFonts w:ascii="Calibri" w:hAnsi="Calibri" w:cs="Calibri"/>
          <w:noProof/>
          <w:sz w:val="72"/>
          <w:szCs w:val="72"/>
          <w:lang w:eastAsia="en-GB"/>
        </w:rPr>
        <mc:AlternateContent>
          <mc:Choice Requires="wps">
            <w:drawing>
              <wp:anchor distT="0" distB="0" distL="114300" distR="114300" simplePos="0" relativeHeight="251657216" behindDoc="0" locked="0" layoutInCell="0" allowOverlap="1" wp14:anchorId="5BF3EC0D" wp14:editId="37B39B72">
                <wp:simplePos x="0" y="0"/>
                <wp:positionH relativeFrom="column">
                  <wp:posOffset>5490210</wp:posOffset>
                </wp:positionH>
                <wp:positionV relativeFrom="paragraph">
                  <wp:posOffset>-1901825</wp:posOffset>
                </wp:positionV>
                <wp:extent cx="1657985" cy="10163810"/>
                <wp:effectExtent l="3810" t="3175" r="0" b="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1016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B43821" w14:textId="77777777" w:rsidR="00F61B30" w:rsidRDefault="00F61B30" w:rsidP="002026C7">
                            <w:r>
                              <w:rPr>
                                <w:noProof/>
                                <w:lang w:eastAsia="en-GB"/>
                              </w:rPr>
                              <w:drawing>
                                <wp:inline distT="0" distB="0" distL="0" distR="0" wp14:anchorId="53E20ABD" wp14:editId="21C2C43C">
                                  <wp:extent cx="14859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3EC0D" id="Rectangle 2" o:spid="_x0000_s1026" style="position:absolute;left:0;text-align:left;margin-left:432.3pt;margin-top:-149.75pt;width:130.55pt;height:8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" o:allowincell="f" filled="f" stroked="f" strokeweight="0">
                <v:textbox inset="0,0,0,0">
                  <w:txbxContent>
                    <w:p w14:paraId="5AB43821" w14:textId="77777777" w:rsidR="00F61B30" w:rsidRDefault="00F61B30" w:rsidP="002026C7">
                      <w:r>
                        <w:rPr>
                          <w:noProof/>
                          <w:lang w:eastAsia="en-GB"/>
                        </w:rPr>
                        <w:drawing>
                          <wp:inline distT="0" distB="0" distL="0" distR="0" wp14:anchorId="53E20ABD" wp14:editId="21C2C43C">
                            <wp:extent cx="14859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v:textbox>
              </v:rect>
            </w:pict>
          </mc:Fallback>
        </mc:AlternateContent>
      </w:r>
      <w:r w:rsidR="002026C7" w:rsidRPr="009F35B2">
        <w:rPr>
          <w:rFonts w:ascii="Calibri" w:hAnsi="Calibri" w:cs="Calibri"/>
          <w:sz w:val="72"/>
          <w:szCs w:val="72"/>
        </w:rPr>
        <w:t>Oxford City Council</w:t>
      </w:r>
    </w:p>
    <w:p w14:paraId="1DA88AD7" w14:textId="77777777" w:rsidR="002026C7" w:rsidRPr="00320EE6" w:rsidRDefault="002026C7" w:rsidP="009F35B2">
      <w:pPr>
        <w:pStyle w:val="Heading2"/>
        <w:jc w:val="both"/>
        <w:rPr>
          <w:rFonts w:cs="Calibri"/>
        </w:rPr>
      </w:pPr>
    </w:p>
    <w:p w14:paraId="65E312FA" w14:textId="77777777" w:rsidR="00943B32" w:rsidRPr="009F35B2" w:rsidRDefault="00053E77" w:rsidP="009F35B2">
      <w:pPr>
        <w:rPr>
          <w:rFonts w:cs="Calibri"/>
          <w:sz w:val="36"/>
          <w:szCs w:val="36"/>
        </w:rPr>
      </w:pPr>
      <w:r w:rsidRPr="00320EE6">
        <w:tab/>
      </w:r>
      <w:bookmarkStart w:id="0" w:name="_Toc42255703"/>
      <w:r w:rsidR="002026C7" w:rsidRPr="009F35B2">
        <w:rPr>
          <w:rFonts w:ascii="Calibri" w:hAnsi="Calibri" w:cs="Calibri"/>
          <w:sz w:val="36"/>
          <w:szCs w:val="36"/>
        </w:rPr>
        <w:t>Local Development Scheme</w:t>
      </w:r>
      <w:bookmarkEnd w:id="0"/>
      <w:r w:rsidR="002026C7" w:rsidRPr="009F35B2">
        <w:rPr>
          <w:rFonts w:ascii="Calibri" w:hAnsi="Calibri" w:cs="Calibri"/>
          <w:sz w:val="36"/>
          <w:szCs w:val="36"/>
        </w:rPr>
        <w:t xml:space="preserve"> </w:t>
      </w:r>
    </w:p>
    <w:p w14:paraId="535BE0FD" w14:textId="47FD70EA" w:rsidR="002026C7" w:rsidRPr="009F35B2" w:rsidRDefault="00943B32" w:rsidP="00BC1067">
      <w:pPr>
        <w:rPr>
          <w:rFonts w:cs="Calibri"/>
          <w:color w:val="808080"/>
          <w:sz w:val="36"/>
          <w:szCs w:val="36"/>
        </w:rPr>
      </w:pPr>
      <w:r w:rsidRPr="009F35B2">
        <w:rPr>
          <w:rFonts w:ascii="Calibri" w:hAnsi="Calibri" w:cs="Calibri"/>
          <w:sz w:val="36"/>
          <w:szCs w:val="36"/>
        </w:rPr>
        <w:tab/>
      </w:r>
      <w:bookmarkStart w:id="1" w:name="_Toc42255704"/>
      <w:r w:rsidR="001859B1" w:rsidRPr="009F35B2">
        <w:rPr>
          <w:rFonts w:ascii="Calibri" w:hAnsi="Calibri" w:cs="Calibri"/>
          <w:sz w:val="36"/>
          <w:szCs w:val="36"/>
        </w:rPr>
        <w:t>20</w:t>
      </w:r>
      <w:r w:rsidR="00560040" w:rsidRPr="009F35B2">
        <w:rPr>
          <w:rFonts w:ascii="Calibri" w:hAnsi="Calibri" w:cs="Calibri"/>
          <w:sz w:val="36"/>
          <w:szCs w:val="36"/>
        </w:rPr>
        <w:t>2</w:t>
      </w:r>
      <w:r w:rsidR="00BC1067">
        <w:rPr>
          <w:rFonts w:ascii="Calibri" w:hAnsi="Calibri" w:cs="Calibri"/>
          <w:sz w:val="36"/>
          <w:szCs w:val="36"/>
        </w:rPr>
        <w:t>1</w:t>
      </w:r>
      <w:r w:rsidR="002026C7" w:rsidRPr="009F35B2">
        <w:rPr>
          <w:rFonts w:ascii="Calibri" w:hAnsi="Calibri" w:cs="Calibri"/>
          <w:sz w:val="36"/>
          <w:szCs w:val="36"/>
        </w:rPr>
        <w:t xml:space="preserve"> - </w:t>
      </w:r>
      <w:r w:rsidR="006870C5" w:rsidRPr="009F35B2">
        <w:rPr>
          <w:rFonts w:ascii="Calibri" w:hAnsi="Calibri" w:cs="Calibri"/>
          <w:sz w:val="36"/>
          <w:szCs w:val="36"/>
        </w:rPr>
        <w:t>202</w:t>
      </w:r>
      <w:bookmarkEnd w:id="1"/>
      <w:r w:rsidR="00BC1067">
        <w:rPr>
          <w:rFonts w:ascii="Calibri" w:hAnsi="Calibri" w:cs="Calibri"/>
          <w:sz w:val="36"/>
          <w:szCs w:val="36"/>
        </w:rPr>
        <w:t>6</w:t>
      </w:r>
    </w:p>
    <w:p w14:paraId="38E069C0" w14:textId="530C8C9B" w:rsidR="00DE5C3A" w:rsidRDefault="00DE5C3A" w:rsidP="00DE5C3A">
      <w:pPr>
        <w:rPr>
          <w:color w:val="1F497D"/>
        </w:rPr>
      </w:pPr>
    </w:p>
    <w:p w14:paraId="70B58463" w14:textId="77777777" w:rsidR="002026C7" w:rsidRDefault="002026C7" w:rsidP="009F35B2">
      <w:pPr>
        <w:pStyle w:val="Heading3"/>
        <w:jc w:val="both"/>
        <w:rPr>
          <w:color w:val="808080"/>
        </w:rPr>
      </w:pPr>
    </w:p>
    <w:p w14:paraId="7EA4CD16" w14:textId="77777777" w:rsidR="002026C7" w:rsidRDefault="002026C7" w:rsidP="009F35B2">
      <w:pPr>
        <w:jc w:val="both"/>
      </w:pPr>
    </w:p>
    <w:p w14:paraId="135CC067" w14:textId="77777777" w:rsidR="002026C7" w:rsidRDefault="002026C7" w:rsidP="009F35B2">
      <w:pPr>
        <w:tabs>
          <w:tab w:val="left" w:pos="-6804"/>
        </w:tabs>
        <w:jc w:val="both"/>
        <w:rPr>
          <w:b/>
          <w:bCs/>
          <w:color w:val="FF0000"/>
          <w:sz w:val="36"/>
        </w:rPr>
      </w:pPr>
    </w:p>
    <w:p w14:paraId="684DE930" w14:textId="77777777" w:rsidR="0004440C" w:rsidRDefault="0004440C" w:rsidP="009F35B2">
      <w:pPr>
        <w:tabs>
          <w:tab w:val="left" w:pos="-6804"/>
        </w:tabs>
        <w:jc w:val="both"/>
        <w:rPr>
          <w:b/>
          <w:bCs/>
          <w:color w:val="FF0000"/>
          <w:sz w:val="36"/>
        </w:rPr>
      </w:pPr>
    </w:p>
    <w:p w14:paraId="0FF7B201" w14:textId="77777777" w:rsidR="0004440C" w:rsidRDefault="0004440C" w:rsidP="009F35B2">
      <w:pPr>
        <w:tabs>
          <w:tab w:val="left" w:pos="-6804"/>
        </w:tabs>
        <w:jc w:val="both"/>
        <w:rPr>
          <w:b/>
          <w:bCs/>
          <w:color w:val="FF0000"/>
          <w:sz w:val="36"/>
        </w:rPr>
      </w:pPr>
    </w:p>
    <w:p w14:paraId="2C74827E" w14:textId="77777777" w:rsidR="0004440C" w:rsidRDefault="0004440C" w:rsidP="009F35B2">
      <w:pPr>
        <w:tabs>
          <w:tab w:val="left" w:pos="-6804"/>
        </w:tabs>
        <w:jc w:val="both"/>
        <w:rPr>
          <w:b/>
          <w:bCs/>
          <w:color w:val="FF0000"/>
          <w:sz w:val="36"/>
        </w:rPr>
      </w:pPr>
    </w:p>
    <w:p w14:paraId="0CBEE31C" w14:textId="77777777" w:rsidR="0004440C" w:rsidRDefault="0004440C" w:rsidP="009F35B2">
      <w:pPr>
        <w:tabs>
          <w:tab w:val="left" w:pos="-6804"/>
        </w:tabs>
        <w:jc w:val="both"/>
        <w:rPr>
          <w:b/>
          <w:bCs/>
          <w:color w:val="FF0000"/>
          <w:sz w:val="36"/>
        </w:rPr>
      </w:pPr>
    </w:p>
    <w:p w14:paraId="121B59A7" w14:textId="77777777" w:rsidR="0004440C" w:rsidRDefault="0004440C" w:rsidP="009F35B2">
      <w:pPr>
        <w:tabs>
          <w:tab w:val="left" w:pos="-6804"/>
        </w:tabs>
        <w:jc w:val="both"/>
        <w:rPr>
          <w:b/>
          <w:bCs/>
          <w:color w:val="FF0000"/>
          <w:sz w:val="36"/>
        </w:rPr>
      </w:pPr>
    </w:p>
    <w:p w14:paraId="3E4B2326" w14:textId="77777777" w:rsidR="0004440C" w:rsidRDefault="0004440C" w:rsidP="009F35B2">
      <w:pPr>
        <w:tabs>
          <w:tab w:val="left" w:pos="-6804"/>
        </w:tabs>
        <w:jc w:val="both"/>
        <w:rPr>
          <w:b/>
          <w:bCs/>
          <w:color w:val="FF0000"/>
          <w:sz w:val="36"/>
        </w:rPr>
      </w:pPr>
    </w:p>
    <w:p w14:paraId="63904D95" w14:textId="77777777" w:rsidR="0004440C" w:rsidRDefault="0004440C" w:rsidP="009F35B2">
      <w:pPr>
        <w:ind w:left="709"/>
        <w:jc w:val="both"/>
        <w:rPr>
          <w:rFonts w:ascii="Calibri" w:hAnsi="Calibri" w:cs="Calibri"/>
        </w:rPr>
      </w:pPr>
      <w:r w:rsidRPr="00320EE6">
        <w:rPr>
          <w:rFonts w:ascii="Calibri" w:hAnsi="Calibri" w:cs="Calibri"/>
        </w:rPr>
        <w:t>Planning Policy Team</w:t>
      </w:r>
    </w:p>
    <w:p w14:paraId="31FD32BC" w14:textId="77777777" w:rsidR="006F18E5" w:rsidRPr="00320EE6" w:rsidRDefault="006F18E5" w:rsidP="009F35B2">
      <w:pPr>
        <w:ind w:left="709"/>
        <w:jc w:val="both"/>
        <w:rPr>
          <w:rFonts w:ascii="Calibri" w:hAnsi="Calibri" w:cs="Calibri"/>
        </w:rPr>
      </w:pPr>
      <w:r>
        <w:rPr>
          <w:rFonts w:ascii="Calibri" w:hAnsi="Calibri" w:cs="Calibri"/>
        </w:rPr>
        <w:t>Planning, Sustainable Development and Regulatory Services</w:t>
      </w:r>
    </w:p>
    <w:p w14:paraId="59901576" w14:textId="77777777" w:rsidR="0004440C" w:rsidRPr="00320EE6" w:rsidRDefault="0004440C" w:rsidP="009F35B2">
      <w:pPr>
        <w:jc w:val="both"/>
        <w:rPr>
          <w:rFonts w:ascii="Calibri" w:hAnsi="Calibri" w:cs="Calibri"/>
        </w:rPr>
      </w:pPr>
      <w:r w:rsidRPr="00320EE6">
        <w:rPr>
          <w:rFonts w:ascii="Calibri" w:hAnsi="Calibri" w:cs="Calibri"/>
        </w:rPr>
        <w:tab/>
        <w:t>Oxford City Council</w:t>
      </w:r>
    </w:p>
    <w:p w14:paraId="07942E6E" w14:textId="77777777" w:rsidR="0004440C" w:rsidRPr="00320EE6" w:rsidRDefault="0004440C" w:rsidP="009F35B2">
      <w:pPr>
        <w:jc w:val="both"/>
        <w:rPr>
          <w:rFonts w:ascii="Calibri" w:hAnsi="Calibri" w:cs="Calibri"/>
        </w:rPr>
      </w:pPr>
      <w:r w:rsidRPr="00320EE6">
        <w:rPr>
          <w:rFonts w:ascii="Calibri" w:hAnsi="Calibri" w:cs="Calibri"/>
        </w:rPr>
        <w:tab/>
        <w:t>109-113 St Aldates</w:t>
      </w:r>
      <w:r w:rsidRPr="00320EE6">
        <w:rPr>
          <w:rFonts w:ascii="Calibri" w:hAnsi="Calibri" w:cs="Calibri"/>
        </w:rPr>
        <w:tab/>
      </w:r>
      <w:r w:rsidRPr="00320EE6">
        <w:rPr>
          <w:rFonts w:ascii="Calibri" w:hAnsi="Calibri" w:cs="Calibri"/>
        </w:rPr>
        <w:tab/>
      </w:r>
      <w:r w:rsidRPr="00320EE6">
        <w:rPr>
          <w:rFonts w:ascii="Calibri" w:hAnsi="Calibri" w:cs="Calibri"/>
        </w:rPr>
        <w:tab/>
      </w:r>
    </w:p>
    <w:p w14:paraId="5AC5EE47" w14:textId="77777777" w:rsidR="0004440C" w:rsidRPr="00320EE6" w:rsidRDefault="0004440C" w:rsidP="009F35B2">
      <w:pPr>
        <w:jc w:val="both"/>
        <w:rPr>
          <w:rFonts w:ascii="Calibri" w:hAnsi="Calibri" w:cs="Calibri"/>
        </w:rPr>
      </w:pPr>
      <w:r w:rsidRPr="00320EE6">
        <w:rPr>
          <w:rFonts w:ascii="Calibri" w:hAnsi="Calibri" w:cs="Calibri"/>
        </w:rPr>
        <w:tab/>
        <w:t>Oxford</w:t>
      </w:r>
    </w:p>
    <w:p w14:paraId="7652FC19" w14:textId="77777777" w:rsidR="0004440C" w:rsidRPr="00320EE6" w:rsidRDefault="0004440C" w:rsidP="009F35B2">
      <w:pPr>
        <w:jc w:val="both"/>
        <w:rPr>
          <w:rFonts w:ascii="Calibri" w:hAnsi="Calibri" w:cs="Calibri"/>
        </w:rPr>
      </w:pPr>
      <w:r w:rsidRPr="00320EE6">
        <w:rPr>
          <w:rFonts w:ascii="Calibri" w:hAnsi="Calibri" w:cs="Calibri"/>
        </w:rPr>
        <w:tab/>
        <w:t>OX1 1DS</w:t>
      </w:r>
    </w:p>
    <w:p w14:paraId="689E30E8" w14:textId="77777777" w:rsidR="0004440C" w:rsidRPr="00320EE6" w:rsidRDefault="0004440C" w:rsidP="009F35B2">
      <w:pPr>
        <w:jc w:val="both"/>
        <w:rPr>
          <w:rFonts w:ascii="Calibri" w:hAnsi="Calibri" w:cs="Calibri"/>
        </w:rPr>
      </w:pPr>
    </w:p>
    <w:p w14:paraId="17C72ECB" w14:textId="77777777" w:rsidR="0004440C" w:rsidRPr="00320EE6" w:rsidRDefault="0004440C" w:rsidP="009F35B2">
      <w:pPr>
        <w:jc w:val="both"/>
        <w:rPr>
          <w:rFonts w:ascii="Calibri" w:hAnsi="Calibri" w:cs="Calibri"/>
        </w:rPr>
      </w:pPr>
      <w:r w:rsidRPr="00320EE6">
        <w:rPr>
          <w:rFonts w:ascii="Calibri" w:hAnsi="Calibri" w:cs="Calibri"/>
        </w:rPr>
        <w:tab/>
      </w:r>
      <w:r w:rsidRPr="00320EE6">
        <w:rPr>
          <w:rFonts w:ascii="Calibri" w:hAnsi="Calibri" w:cs="Calibri"/>
          <w:b/>
          <w:sz w:val="20"/>
          <w:szCs w:val="20"/>
        </w:rPr>
        <w:t>E</w:t>
      </w:r>
      <w:r w:rsidRPr="00320EE6">
        <w:rPr>
          <w:rFonts w:ascii="Calibri" w:hAnsi="Calibri" w:cs="Calibri"/>
        </w:rPr>
        <w:t xml:space="preserve">: </w:t>
      </w:r>
      <w:hyperlink r:id="rId10" w:history="1">
        <w:r w:rsidRPr="00320EE6">
          <w:rPr>
            <w:rStyle w:val="Hyperlink"/>
            <w:rFonts w:ascii="Calibri" w:hAnsi="Calibri" w:cs="Calibri"/>
          </w:rPr>
          <w:t>planningpolicy@oxford.gov.uk</w:t>
        </w:r>
      </w:hyperlink>
    </w:p>
    <w:p w14:paraId="4F5AD48C" w14:textId="77777777" w:rsidR="0004440C" w:rsidRPr="00320EE6" w:rsidRDefault="0004440C" w:rsidP="009F35B2">
      <w:pPr>
        <w:jc w:val="both"/>
        <w:rPr>
          <w:rFonts w:ascii="Calibri" w:hAnsi="Calibri" w:cs="Calibri"/>
        </w:rPr>
      </w:pPr>
      <w:r w:rsidRPr="00320EE6">
        <w:rPr>
          <w:rFonts w:ascii="Calibri" w:hAnsi="Calibri" w:cs="Calibri"/>
        </w:rPr>
        <w:tab/>
      </w:r>
      <w:r w:rsidRPr="00320EE6">
        <w:rPr>
          <w:rFonts w:ascii="Calibri" w:hAnsi="Calibri" w:cs="Calibri"/>
          <w:b/>
          <w:sz w:val="20"/>
          <w:szCs w:val="20"/>
        </w:rPr>
        <w:t>T</w:t>
      </w:r>
      <w:r w:rsidRPr="00320EE6">
        <w:rPr>
          <w:rFonts w:ascii="Calibri" w:hAnsi="Calibri" w:cs="Calibri"/>
        </w:rPr>
        <w:t>: 01865 252847</w:t>
      </w:r>
    </w:p>
    <w:p w14:paraId="6A98DE8A" w14:textId="77777777" w:rsidR="0004440C" w:rsidRPr="00320EE6" w:rsidRDefault="0004440C" w:rsidP="009F35B2">
      <w:pPr>
        <w:jc w:val="both"/>
        <w:rPr>
          <w:rFonts w:ascii="Calibri" w:hAnsi="Calibri" w:cs="Calibri"/>
        </w:rPr>
      </w:pPr>
      <w:r w:rsidRPr="00320EE6">
        <w:rPr>
          <w:rFonts w:ascii="Calibri" w:hAnsi="Calibri" w:cs="Calibri"/>
        </w:rPr>
        <w:tab/>
      </w:r>
      <w:r w:rsidRPr="00320EE6">
        <w:rPr>
          <w:rFonts w:ascii="Calibri" w:hAnsi="Calibri" w:cs="Calibri"/>
          <w:b/>
          <w:sz w:val="20"/>
          <w:szCs w:val="20"/>
        </w:rPr>
        <w:t>W</w:t>
      </w:r>
      <w:r w:rsidRPr="00320EE6">
        <w:rPr>
          <w:rFonts w:ascii="Calibri" w:hAnsi="Calibri" w:cs="Calibri"/>
        </w:rPr>
        <w:t xml:space="preserve">: </w:t>
      </w:r>
      <w:hyperlink r:id="rId11" w:history="1">
        <w:r w:rsidR="007976CB" w:rsidRPr="00320EE6">
          <w:rPr>
            <w:rStyle w:val="Hyperlink"/>
            <w:rFonts w:ascii="Calibri" w:hAnsi="Calibri" w:cs="Calibri"/>
          </w:rPr>
          <w:t>www.oxford.gov.uk/planning/lds</w:t>
        </w:r>
      </w:hyperlink>
    </w:p>
    <w:p w14:paraId="059E529E" w14:textId="77777777" w:rsidR="007976CB" w:rsidRPr="00B51804" w:rsidRDefault="007976CB" w:rsidP="009F35B2">
      <w:pPr>
        <w:jc w:val="both"/>
        <w:rPr>
          <w:rFonts w:cs="Arial"/>
        </w:rPr>
      </w:pPr>
    </w:p>
    <w:p w14:paraId="25D41BE4" w14:textId="77777777" w:rsidR="0004440C" w:rsidRDefault="0004440C" w:rsidP="009F35B2">
      <w:pPr>
        <w:tabs>
          <w:tab w:val="left" w:pos="-6804"/>
        </w:tabs>
        <w:jc w:val="both"/>
        <w:rPr>
          <w:b/>
          <w:bCs/>
          <w:color w:val="FF0000"/>
          <w:sz w:val="36"/>
        </w:rPr>
        <w:sectPr w:rsidR="0004440C" w:rsidSect="002026C7">
          <w:headerReference w:type="even" r:id="rId12"/>
          <w:headerReference w:type="default" r:id="rId13"/>
          <w:footerReference w:type="even" r:id="rId14"/>
          <w:footerReference w:type="default" r:id="rId15"/>
          <w:headerReference w:type="first" r:id="rId16"/>
          <w:footerReference w:type="first" r:id="rId17"/>
          <w:pgSz w:w="11907" w:h="16840" w:code="9"/>
          <w:pgMar w:top="3289" w:right="1701" w:bottom="567" w:left="454" w:header="720" w:footer="720" w:gutter="0"/>
          <w:cols w:space="708"/>
        </w:sectPr>
      </w:pPr>
    </w:p>
    <w:p w14:paraId="553EBEE9" w14:textId="7DF924B6" w:rsidR="002026C7" w:rsidRPr="00390151" w:rsidRDefault="002026C7" w:rsidP="009F35B2">
      <w:pPr>
        <w:pStyle w:val="Heading4"/>
        <w:jc w:val="both"/>
        <w:rPr>
          <w:rFonts w:cs="Arial"/>
          <w:b/>
          <w:bCs/>
          <w:color w:val="auto"/>
          <w:sz w:val="28"/>
        </w:rPr>
      </w:pPr>
    </w:p>
    <w:sdt>
      <w:sdtPr>
        <w:rPr>
          <w:rFonts w:ascii="Arial" w:eastAsia="Times New Roman" w:hAnsi="Arial" w:cs="Times New Roman"/>
          <w:color w:val="auto"/>
          <w:sz w:val="24"/>
          <w:szCs w:val="24"/>
          <w:lang w:val="en-GB"/>
        </w:rPr>
        <w:id w:val="1362782149"/>
        <w:docPartObj>
          <w:docPartGallery w:val="Table of Contents"/>
          <w:docPartUnique/>
        </w:docPartObj>
      </w:sdtPr>
      <w:sdtEndPr>
        <w:rPr>
          <w:b/>
          <w:bCs/>
          <w:noProof/>
        </w:rPr>
      </w:sdtEndPr>
      <w:sdtContent>
        <w:p w14:paraId="57E755FA" w14:textId="60C2B4C1" w:rsidR="006B6B20" w:rsidRDefault="006B6B20">
          <w:pPr>
            <w:pStyle w:val="TOCHeading"/>
          </w:pPr>
          <w:r>
            <w:t>Contents</w:t>
          </w:r>
        </w:p>
        <w:p w14:paraId="2326829F" w14:textId="77777777" w:rsidR="00477AA3" w:rsidRPr="00477AA3" w:rsidRDefault="00477AA3" w:rsidP="00477AA3">
          <w:pPr>
            <w:rPr>
              <w:lang w:val="en-US"/>
            </w:rPr>
          </w:pPr>
        </w:p>
        <w:p w14:paraId="44A62D50" w14:textId="77777777" w:rsidR="00F55FC2" w:rsidRDefault="001904CC">
          <w:pPr>
            <w:pStyle w:val="TOC1"/>
            <w:tabs>
              <w:tab w:val="right" w:leader="dot" w:pos="8495"/>
            </w:tabs>
            <w:rPr>
              <w:rFonts w:asciiTheme="minorHAnsi" w:eastAsiaTheme="minorEastAsia" w:hAnsiTheme="minorHAnsi" w:cstheme="minorBidi"/>
              <w:noProof/>
              <w:sz w:val="22"/>
              <w:szCs w:val="22"/>
              <w:lang w:eastAsia="en-GB"/>
            </w:rPr>
          </w:pPr>
          <w:r>
            <w:rPr>
              <w:rFonts w:ascii="Calibri" w:hAnsi="Calibri" w:cs="Calibri"/>
              <w:b/>
              <w:bCs/>
              <w:noProof/>
            </w:rPr>
            <w:fldChar w:fldCharType="begin"/>
          </w:r>
          <w:r>
            <w:rPr>
              <w:rFonts w:ascii="Calibri" w:hAnsi="Calibri" w:cs="Calibri"/>
              <w:b/>
              <w:bCs/>
              <w:noProof/>
            </w:rPr>
            <w:instrText xml:space="preserve"> TOC \o "1-5" \h \z \u </w:instrText>
          </w:r>
          <w:r>
            <w:rPr>
              <w:rFonts w:ascii="Calibri" w:hAnsi="Calibri" w:cs="Calibri"/>
              <w:b/>
              <w:bCs/>
              <w:noProof/>
            </w:rPr>
            <w:fldChar w:fldCharType="separate"/>
          </w:r>
          <w:hyperlink w:anchor="_Toc43378764" w:history="1">
            <w:r w:rsidR="00F55FC2" w:rsidRPr="0029158D">
              <w:rPr>
                <w:rStyle w:val="Hyperlink"/>
                <w:noProof/>
              </w:rPr>
              <w:t>Introduction</w:t>
            </w:r>
            <w:r w:rsidR="00F55FC2">
              <w:rPr>
                <w:noProof/>
                <w:webHidden/>
              </w:rPr>
              <w:tab/>
            </w:r>
            <w:r w:rsidR="00F55FC2">
              <w:rPr>
                <w:noProof/>
                <w:webHidden/>
              </w:rPr>
              <w:fldChar w:fldCharType="begin"/>
            </w:r>
            <w:r w:rsidR="00F55FC2">
              <w:rPr>
                <w:noProof/>
                <w:webHidden/>
              </w:rPr>
              <w:instrText xml:space="preserve"> PAGEREF _Toc43378764 \h </w:instrText>
            </w:r>
            <w:r w:rsidR="00F55FC2">
              <w:rPr>
                <w:noProof/>
                <w:webHidden/>
              </w:rPr>
            </w:r>
            <w:r w:rsidR="00F55FC2">
              <w:rPr>
                <w:noProof/>
                <w:webHidden/>
              </w:rPr>
              <w:fldChar w:fldCharType="separate"/>
            </w:r>
            <w:r w:rsidR="00AC6374">
              <w:rPr>
                <w:noProof/>
                <w:webHidden/>
              </w:rPr>
              <w:t>3</w:t>
            </w:r>
            <w:r w:rsidR="00F55FC2">
              <w:rPr>
                <w:noProof/>
                <w:webHidden/>
              </w:rPr>
              <w:fldChar w:fldCharType="end"/>
            </w:r>
          </w:hyperlink>
        </w:p>
        <w:p w14:paraId="362531C7" w14:textId="77777777" w:rsidR="00F55FC2" w:rsidRDefault="00BA741A">
          <w:pPr>
            <w:pStyle w:val="TOC5"/>
            <w:tabs>
              <w:tab w:val="right" w:leader="dot" w:pos="8495"/>
            </w:tabs>
            <w:rPr>
              <w:rFonts w:asciiTheme="minorHAnsi" w:eastAsiaTheme="minorEastAsia" w:hAnsiTheme="minorHAnsi" w:cstheme="minorBidi"/>
              <w:noProof/>
              <w:sz w:val="22"/>
              <w:szCs w:val="22"/>
              <w:lang w:eastAsia="en-GB"/>
            </w:rPr>
          </w:pPr>
          <w:hyperlink w:anchor="_Toc43378765" w:history="1">
            <w:r w:rsidR="00F55FC2" w:rsidRPr="0029158D">
              <w:rPr>
                <w:rStyle w:val="Hyperlink"/>
                <w:noProof/>
              </w:rPr>
              <w:t>What is the Local Development Scheme?</w:t>
            </w:r>
            <w:r w:rsidR="00F55FC2">
              <w:rPr>
                <w:noProof/>
                <w:webHidden/>
              </w:rPr>
              <w:tab/>
            </w:r>
            <w:r w:rsidR="00F55FC2">
              <w:rPr>
                <w:noProof/>
                <w:webHidden/>
              </w:rPr>
              <w:fldChar w:fldCharType="begin"/>
            </w:r>
            <w:r w:rsidR="00F55FC2">
              <w:rPr>
                <w:noProof/>
                <w:webHidden/>
              </w:rPr>
              <w:instrText xml:space="preserve"> PAGEREF _Toc43378765 \h </w:instrText>
            </w:r>
            <w:r w:rsidR="00F55FC2">
              <w:rPr>
                <w:noProof/>
                <w:webHidden/>
              </w:rPr>
            </w:r>
            <w:r w:rsidR="00F55FC2">
              <w:rPr>
                <w:noProof/>
                <w:webHidden/>
              </w:rPr>
              <w:fldChar w:fldCharType="separate"/>
            </w:r>
            <w:r w:rsidR="00AC6374">
              <w:rPr>
                <w:noProof/>
                <w:webHidden/>
              </w:rPr>
              <w:t>3</w:t>
            </w:r>
            <w:r w:rsidR="00F55FC2">
              <w:rPr>
                <w:noProof/>
                <w:webHidden/>
              </w:rPr>
              <w:fldChar w:fldCharType="end"/>
            </w:r>
          </w:hyperlink>
        </w:p>
        <w:p w14:paraId="4BF35F5B" w14:textId="77777777" w:rsidR="00F55FC2" w:rsidRDefault="00BA741A">
          <w:pPr>
            <w:pStyle w:val="TOC1"/>
            <w:tabs>
              <w:tab w:val="right" w:leader="dot" w:pos="8495"/>
            </w:tabs>
            <w:rPr>
              <w:rFonts w:asciiTheme="minorHAnsi" w:eastAsiaTheme="minorEastAsia" w:hAnsiTheme="minorHAnsi" w:cstheme="minorBidi"/>
              <w:noProof/>
              <w:sz w:val="22"/>
              <w:szCs w:val="22"/>
              <w:lang w:eastAsia="en-GB"/>
            </w:rPr>
          </w:pPr>
          <w:hyperlink w:anchor="_Toc43378766" w:history="1">
            <w:r w:rsidR="00F55FC2" w:rsidRPr="0029158D">
              <w:rPr>
                <w:rStyle w:val="Hyperlink"/>
                <w:noProof/>
              </w:rPr>
              <w:t>Oxford’s Local Plan</w:t>
            </w:r>
            <w:r w:rsidR="00F55FC2">
              <w:rPr>
                <w:noProof/>
                <w:webHidden/>
              </w:rPr>
              <w:tab/>
            </w:r>
            <w:r w:rsidR="00F55FC2">
              <w:rPr>
                <w:noProof/>
                <w:webHidden/>
              </w:rPr>
              <w:fldChar w:fldCharType="begin"/>
            </w:r>
            <w:r w:rsidR="00F55FC2">
              <w:rPr>
                <w:noProof/>
                <w:webHidden/>
              </w:rPr>
              <w:instrText xml:space="preserve"> PAGEREF _Toc43378766 \h </w:instrText>
            </w:r>
            <w:r w:rsidR="00F55FC2">
              <w:rPr>
                <w:noProof/>
                <w:webHidden/>
              </w:rPr>
            </w:r>
            <w:r w:rsidR="00F55FC2">
              <w:rPr>
                <w:noProof/>
                <w:webHidden/>
              </w:rPr>
              <w:fldChar w:fldCharType="separate"/>
            </w:r>
            <w:r w:rsidR="00AC6374">
              <w:rPr>
                <w:noProof/>
                <w:webHidden/>
              </w:rPr>
              <w:t>3</w:t>
            </w:r>
            <w:r w:rsidR="00F55FC2">
              <w:rPr>
                <w:noProof/>
                <w:webHidden/>
              </w:rPr>
              <w:fldChar w:fldCharType="end"/>
            </w:r>
          </w:hyperlink>
        </w:p>
        <w:p w14:paraId="529E0B83" w14:textId="77777777" w:rsidR="00F55FC2" w:rsidRDefault="00BA741A">
          <w:pPr>
            <w:pStyle w:val="TOC5"/>
            <w:tabs>
              <w:tab w:val="right" w:leader="dot" w:pos="8495"/>
            </w:tabs>
            <w:rPr>
              <w:rFonts w:asciiTheme="minorHAnsi" w:eastAsiaTheme="minorEastAsia" w:hAnsiTheme="minorHAnsi" w:cstheme="minorBidi"/>
              <w:noProof/>
              <w:sz w:val="22"/>
              <w:szCs w:val="22"/>
              <w:lang w:eastAsia="en-GB"/>
            </w:rPr>
          </w:pPr>
          <w:hyperlink w:anchor="_Toc43378767" w:history="1">
            <w:r w:rsidR="00F55FC2" w:rsidRPr="0029158D">
              <w:rPr>
                <w:rStyle w:val="Hyperlink"/>
                <w:noProof/>
              </w:rPr>
              <w:t>Documents in Oxford’s Local Plan</w:t>
            </w:r>
            <w:r w:rsidR="00F55FC2">
              <w:rPr>
                <w:noProof/>
                <w:webHidden/>
              </w:rPr>
              <w:tab/>
            </w:r>
            <w:r w:rsidR="00F55FC2">
              <w:rPr>
                <w:noProof/>
                <w:webHidden/>
              </w:rPr>
              <w:fldChar w:fldCharType="begin"/>
            </w:r>
            <w:r w:rsidR="00F55FC2">
              <w:rPr>
                <w:noProof/>
                <w:webHidden/>
              </w:rPr>
              <w:instrText xml:space="preserve"> PAGEREF _Toc43378767 \h </w:instrText>
            </w:r>
            <w:r w:rsidR="00F55FC2">
              <w:rPr>
                <w:noProof/>
                <w:webHidden/>
              </w:rPr>
            </w:r>
            <w:r w:rsidR="00F55FC2">
              <w:rPr>
                <w:noProof/>
                <w:webHidden/>
              </w:rPr>
              <w:fldChar w:fldCharType="separate"/>
            </w:r>
            <w:r w:rsidR="00AC6374">
              <w:rPr>
                <w:noProof/>
                <w:webHidden/>
              </w:rPr>
              <w:t>3</w:t>
            </w:r>
            <w:r w:rsidR="00F55FC2">
              <w:rPr>
                <w:noProof/>
                <w:webHidden/>
              </w:rPr>
              <w:fldChar w:fldCharType="end"/>
            </w:r>
          </w:hyperlink>
        </w:p>
        <w:p w14:paraId="142C782F" w14:textId="77777777" w:rsidR="00F55FC2" w:rsidRDefault="00BA741A">
          <w:pPr>
            <w:pStyle w:val="TOC2"/>
            <w:tabs>
              <w:tab w:val="right" w:leader="dot" w:pos="8495"/>
            </w:tabs>
            <w:rPr>
              <w:rFonts w:asciiTheme="minorHAnsi" w:eastAsiaTheme="minorEastAsia" w:hAnsiTheme="minorHAnsi" w:cstheme="minorBidi"/>
              <w:noProof/>
              <w:sz w:val="22"/>
              <w:szCs w:val="22"/>
              <w:lang w:eastAsia="en-GB"/>
            </w:rPr>
          </w:pPr>
          <w:hyperlink w:anchor="_Toc43378768" w:history="1">
            <w:r w:rsidR="00F55FC2" w:rsidRPr="0029158D">
              <w:rPr>
                <w:rStyle w:val="Hyperlink"/>
                <w:noProof/>
              </w:rPr>
              <w:t>Oxford Local Plan 2036</w:t>
            </w:r>
            <w:r w:rsidR="00F55FC2">
              <w:rPr>
                <w:noProof/>
                <w:webHidden/>
              </w:rPr>
              <w:tab/>
            </w:r>
            <w:r w:rsidR="00F55FC2">
              <w:rPr>
                <w:noProof/>
                <w:webHidden/>
              </w:rPr>
              <w:fldChar w:fldCharType="begin"/>
            </w:r>
            <w:r w:rsidR="00F55FC2">
              <w:rPr>
                <w:noProof/>
                <w:webHidden/>
              </w:rPr>
              <w:instrText xml:space="preserve"> PAGEREF _Toc43378768 \h </w:instrText>
            </w:r>
            <w:r w:rsidR="00F55FC2">
              <w:rPr>
                <w:noProof/>
                <w:webHidden/>
              </w:rPr>
            </w:r>
            <w:r w:rsidR="00F55FC2">
              <w:rPr>
                <w:noProof/>
                <w:webHidden/>
              </w:rPr>
              <w:fldChar w:fldCharType="separate"/>
            </w:r>
            <w:r w:rsidR="00AC6374">
              <w:rPr>
                <w:noProof/>
                <w:webHidden/>
              </w:rPr>
              <w:t>3</w:t>
            </w:r>
            <w:r w:rsidR="00F55FC2">
              <w:rPr>
                <w:noProof/>
                <w:webHidden/>
              </w:rPr>
              <w:fldChar w:fldCharType="end"/>
            </w:r>
          </w:hyperlink>
        </w:p>
        <w:p w14:paraId="090B6384" w14:textId="77777777" w:rsidR="00F55FC2" w:rsidRDefault="00BA741A">
          <w:pPr>
            <w:pStyle w:val="TOC2"/>
            <w:tabs>
              <w:tab w:val="right" w:leader="dot" w:pos="8495"/>
            </w:tabs>
            <w:rPr>
              <w:rFonts w:asciiTheme="minorHAnsi" w:eastAsiaTheme="minorEastAsia" w:hAnsiTheme="minorHAnsi" w:cstheme="minorBidi"/>
              <w:noProof/>
              <w:sz w:val="22"/>
              <w:szCs w:val="22"/>
              <w:lang w:eastAsia="en-GB"/>
            </w:rPr>
          </w:pPr>
          <w:hyperlink w:anchor="_Toc43378769" w:history="1">
            <w:r w:rsidR="00F55FC2" w:rsidRPr="0029158D">
              <w:rPr>
                <w:rStyle w:val="Hyperlink"/>
                <w:noProof/>
              </w:rPr>
              <w:t>Neighbourhood Plans</w:t>
            </w:r>
            <w:r w:rsidR="00F55FC2">
              <w:rPr>
                <w:noProof/>
                <w:webHidden/>
              </w:rPr>
              <w:tab/>
            </w:r>
            <w:r w:rsidR="00F55FC2">
              <w:rPr>
                <w:noProof/>
                <w:webHidden/>
              </w:rPr>
              <w:fldChar w:fldCharType="begin"/>
            </w:r>
            <w:r w:rsidR="00F55FC2">
              <w:rPr>
                <w:noProof/>
                <w:webHidden/>
              </w:rPr>
              <w:instrText xml:space="preserve"> PAGEREF _Toc43378769 \h </w:instrText>
            </w:r>
            <w:r w:rsidR="00F55FC2">
              <w:rPr>
                <w:noProof/>
                <w:webHidden/>
              </w:rPr>
            </w:r>
            <w:r w:rsidR="00F55FC2">
              <w:rPr>
                <w:noProof/>
                <w:webHidden/>
              </w:rPr>
              <w:fldChar w:fldCharType="separate"/>
            </w:r>
            <w:r w:rsidR="00AC6374">
              <w:rPr>
                <w:noProof/>
                <w:webHidden/>
              </w:rPr>
              <w:t>4</w:t>
            </w:r>
            <w:r w:rsidR="00F55FC2">
              <w:rPr>
                <w:noProof/>
                <w:webHidden/>
              </w:rPr>
              <w:fldChar w:fldCharType="end"/>
            </w:r>
          </w:hyperlink>
        </w:p>
        <w:p w14:paraId="14F57A86" w14:textId="77777777" w:rsidR="00F55FC2" w:rsidRDefault="00BA741A">
          <w:pPr>
            <w:pStyle w:val="TOC1"/>
            <w:tabs>
              <w:tab w:val="right" w:leader="dot" w:pos="8495"/>
            </w:tabs>
            <w:rPr>
              <w:rFonts w:asciiTheme="minorHAnsi" w:eastAsiaTheme="minorEastAsia" w:hAnsiTheme="minorHAnsi" w:cstheme="minorBidi"/>
              <w:noProof/>
              <w:sz w:val="22"/>
              <w:szCs w:val="22"/>
              <w:lang w:eastAsia="en-GB"/>
            </w:rPr>
          </w:pPr>
          <w:hyperlink w:anchor="_Toc43378770" w:history="1">
            <w:r w:rsidR="00F55FC2" w:rsidRPr="0029158D">
              <w:rPr>
                <w:rStyle w:val="Hyperlink"/>
                <w:noProof/>
              </w:rPr>
              <w:t>Other Documents</w:t>
            </w:r>
            <w:r w:rsidR="00F55FC2">
              <w:rPr>
                <w:noProof/>
                <w:webHidden/>
              </w:rPr>
              <w:tab/>
            </w:r>
            <w:r w:rsidR="00F55FC2">
              <w:rPr>
                <w:noProof/>
                <w:webHidden/>
              </w:rPr>
              <w:fldChar w:fldCharType="begin"/>
            </w:r>
            <w:r w:rsidR="00F55FC2">
              <w:rPr>
                <w:noProof/>
                <w:webHidden/>
              </w:rPr>
              <w:instrText xml:space="preserve"> PAGEREF _Toc43378770 \h </w:instrText>
            </w:r>
            <w:r w:rsidR="00F55FC2">
              <w:rPr>
                <w:noProof/>
                <w:webHidden/>
              </w:rPr>
            </w:r>
            <w:r w:rsidR="00F55FC2">
              <w:rPr>
                <w:noProof/>
                <w:webHidden/>
              </w:rPr>
              <w:fldChar w:fldCharType="separate"/>
            </w:r>
            <w:r w:rsidR="00AC6374">
              <w:rPr>
                <w:noProof/>
                <w:webHidden/>
              </w:rPr>
              <w:t>4</w:t>
            </w:r>
            <w:r w:rsidR="00F55FC2">
              <w:rPr>
                <w:noProof/>
                <w:webHidden/>
              </w:rPr>
              <w:fldChar w:fldCharType="end"/>
            </w:r>
          </w:hyperlink>
        </w:p>
        <w:p w14:paraId="286A29AB" w14:textId="77777777" w:rsidR="00F55FC2" w:rsidRDefault="00BA741A">
          <w:pPr>
            <w:pStyle w:val="TOC2"/>
            <w:tabs>
              <w:tab w:val="right" w:leader="dot" w:pos="8495"/>
            </w:tabs>
            <w:rPr>
              <w:rFonts w:asciiTheme="minorHAnsi" w:eastAsiaTheme="minorEastAsia" w:hAnsiTheme="minorHAnsi" w:cstheme="minorBidi"/>
              <w:noProof/>
              <w:sz w:val="22"/>
              <w:szCs w:val="22"/>
              <w:lang w:eastAsia="en-GB"/>
            </w:rPr>
          </w:pPr>
          <w:hyperlink w:anchor="_Toc43378771" w:history="1">
            <w:r w:rsidR="00F55FC2" w:rsidRPr="0029158D">
              <w:rPr>
                <w:rStyle w:val="Hyperlink"/>
                <w:noProof/>
              </w:rPr>
              <w:t>Statement of Community Involvement in Planning (SCI)</w:t>
            </w:r>
            <w:r w:rsidR="00F55FC2">
              <w:rPr>
                <w:noProof/>
                <w:webHidden/>
              </w:rPr>
              <w:tab/>
            </w:r>
            <w:r w:rsidR="00F55FC2">
              <w:rPr>
                <w:noProof/>
                <w:webHidden/>
              </w:rPr>
              <w:fldChar w:fldCharType="begin"/>
            </w:r>
            <w:r w:rsidR="00F55FC2">
              <w:rPr>
                <w:noProof/>
                <w:webHidden/>
              </w:rPr>
              <w:instrText xml:space="preserve"> PAGEREF _Toc43378771 \h </w:instrText>
            </w:r>
            <w:r w:rsidR="00F55FC2">
              <w:rPr>
                <w:noProof/>
                <w:webHidden/>
              </w:rPr>
            </w:r>
            <w:r w:rsidR="00F55FC2">
              <w:rPr>
                <w:noProof/>
                <w:webHidden/>
              </w:rPr>
              <w:fldChar w:fldCharType="separate"/>
            </w:r>
            <w:r w:rsidR="00AC6374">
              <w:rPr>
                <w:noProof/>
                <w:webHidden/>
              </w:rPr>
              <w:t>5</w:t>
            </w:r>
            <w:r w:rsidR="00F55FC2">
              <w:rPr>
                <w:noProof/>
                <w:webHidden/>
              </w:rPr>
              <w:fldChar w:fldCharType="end"/>
            </w:r>
          </w:hyperlink>
        </w:p>
        <w:p w14:paraId="0BCD4770" w14:textId="77777777" w:rsidR="00F55FC2" w:rsidRDefault="00BA741A">
          <w:pPr>
            <w:pStyle w:val="TOC2"/>
            <w:tabs>
              <w:tab w:val="right" w:leader="dot" w:pos="8495"/>
            </w:tabs>
            <w:rPr>
              <w:rFonts w:asciiTheme="minorHAnsi" w:eastAsiaTheme="minorEastAsia" w:hAnsiTheme="minorHAnsi" w:cstheme="minorBidi"/>
              <w:noProof/>
              <w:sz w:val="22"/>
              <w:szCs w:val="22"/>
              <w:lang w:eastAsia="en-GB"/>
            </w:rPr>
          </w:pPr>
          <w:hyperlink w:anchor="_Toc43378772" w:history="1">
            <w:r w:rsidR="00F55FC2" w:rsidRPr="0029158D">
              <w:rPr>
                <w:rStyle w:val="Hyperlink"/>
                <w:noProof/>
              </w:rPr>
              <w:t>Annual Monitoring Report</w:t>
            </w:r>
            <w:r w:rsidR="00F55FC2">
              <w:rPr>
                <w:noProof/>
                <w:webHidden/>
              </w:rPr>
              <w:tab/>
            </w:r>
            <w:r w:rsidR="00F55FC2">
              <w:rPr>
                <w:noProof/>
                <w:webHidden/>
              </w:rPr>
              <w:fldChar w:fldCharType="begin"/>
            </w:r>
            <w:r w:rsidR="00F55FC2">
              <w:rPr>
                <w:noProof/>
                <w:webHidden/>
              </w:rPr>
              <w:instrText xml:space="preserve"> PAGEREF _Toc43378772 \h </w:instrText>
            </w:r>
            <w:r w:rsidR="00F55FC2">
              <w:rPr>
                <w:noProof/>
                <w:webHidden/>
              </w:rPr>
            </w:r>
            <w:r w:rsidR="00F55FC2">
              <w:rPr>
                <w:noProof/>
                <w:webHidden/>
              </w:rPr>
              <w:fldChar w:fldCharType="separate"/>
            </w:r>
            <w:r w:rsidR="00AC6374">
              <w:rPr>
                <w:noProof/>
                <w:webHidden/>
              </w:rPr>
              <w:t>5</w:t>
            </w:r>
            <w:r w:rsidR="00F55FC2">
              <w:rPr>
                <w:noProof/>
                <w:webHidden/>
              </w:rPr>
              <w:fldChar w:fldCharType="end"/>
            </w:r>
          </w:hyperlink>
        </w:p>
        <w:p w14:paraId="5D3A3DA5" w14:textId="77777777" w:rsidR="00F55FC2" w:rsidRDefault="00BA741A">
          <w:pPr>
            <w:pStyle w:val="TOC1"/>
            <w:tabs>
              <w:tab w:val="right" w:leader="dot" w:pos="8495"/>
            </w:tabs>
            <w:rPr>
              <w:rFonts w:asciiTheme="minorHAnsi" w:eastAsiaTheme="minorEastAsia" w:hAnsiTheme="minorHAnsi" w:cstheme="minorBidi"/>
              <w:noProof/>
              <w:sz w:val="22"/>
              <w:szCs w:val="22"/>
              <w:lang w:eastAsia="en-GB"/>
            </w:rPr>
          </w:pPr>
          <w:hyperlink w:anchor="_Toc43378773" w:history="1">
            <w:r w:rsidR="00F55FC2" w:rsidRPr="0029158D">
              <w:rPr>
                <w:rStyle w:val="Hyperlink"/>
                <w:noProof/>
              </w:rPr>
              <w:t>Work Programme for 2020-2025</w:t>
            </w:r>
            <w:r w:rsidR="00F55FC2">
              <w:rPr>
                <w:noProof/>
                <w:webHidden/>
              </w:rPr>
              <w:tab/>
            </w:r>
            <w:r w:rsidR="00F55FC2">
              <w:rPr>
                <w:noProof/>
                <w:webHidden/>
              </w:rPr>
              <w:fldChar w:fldCharType="begin"/>
            </w:r>
            <w:r w:rsidR="00F55FC2">
              <w:rPr>
                <w:noProof/>
                <w:webHidden/>
              </w:rPr>
              <w:instrText xml:space="preserve"> PAGEREF _Toc43378773 \h </w:instrText>
            </w:r>
            <w:r w:rsidR="00F55FC2">
              <w:rPr>
                <w:noProof/>
                <w:webHidden/>
              </w:rPr>
            </w:r>
            <w:r w:rsidR="00F55FC2">
              <w:rPr>
                <w:noProof/>
                <w:webHidden/>
              </w:rPr>
              <w:fldChar w:fldCharType="separate"/>
            </w:r>
            <w:r w:rsidR="00AC6374">
              <w:rPr>
                <w:noProof/>
                <w:webHidden/>
              </w:rPr>
              <w:t>7</w:t>
            </w:r>
            <w:r w:rsidR="00F55FC2">
              <w:rPr>
                <w:noProof/>
                <w:webHidden/>
              </w:rPr>
              <w:fldChar w:fldCharType="end"/>
            </w:r>
          </w:hyperlink>
        </w:p>
        <w:p w14:paraId="1E5BD85B" w14:textId="77777777" w:rsidR="00F55FC2" w:rsidRDefault="00BA741A">
          <w:pPr>
            <w:pStyle w:val="TOC2"/>
            <w:tabs>
              <w:tab w:val="right" w:leader="dot" w:pos="8495"/>
            </w:tabs>
            <w:rPr>
              <w:rFonts w:asciiTheme="minorHAnsi" w:eastAsiaTheme="minorEastAsia" w:hAnsiTheme="minorHAnsi" w:cstheme="minorBidi"/>
              <w:noProof/>
              <w:sz w:val="22"/>
              <w:szCs w:val="22"/>
              <w:lang w:eastAsia="en-GB"/>
            </w:rPr>
          </w:pPr>
          <w:hyperlink w:anchor="_Toc43378774" w:history="1">
            <w:r w:rsidR="00F55FC2" w:rsidRPr="0029158D">
              <w:rPr>
                <w:rStyle w:val="Hyperlink"/>
                <w:noProof/>
              </w:rPr>
              <w:t>Development Plan documents</w:t>
            </w:r>
            <w:r w:rsidR="00F55FC2">
              <w:rPr>
                <w:noProof/>
                <w:webHidden/>
              </w:rPr>
              <w:tab/>
            </w:r>
            <w:r w:rsidR="00F55FC2">
              <w:rPr>
                <w:noProof/>
                <w:webHidden/>
              </w:rPr>
              <w:fldChar w:fldCharType="begin"/>
            </w:r>
            <w:r w:rsidR="00F55FC2">
              <w:rPr>
                <w:noProof/>
                <w:webHidden/>
              </w:rPr>
              <w:instrText xml:space="preserve"> PAGEREF _Toc43378774 \h </w:instrText>
            </w:r>
            <w:r w:rsidR="00F55FC2">
              <w:rPr>
                <w:noProof/>
                <w:webHidden/>
              </w:rPr>
            </w:r>
            <w:r w:rsidR="00F55FC2">
              <w:rPr>
                <w:noProof/>
                <w:webHidden/>
              </w:rPr>
              <w:fldChar w:fldCharType="separate"/>
            </w:r>
            <w:r w:rsidR="00AC6374">
              <w:rPr>
                <w:noProof/>
                <w:webHidden/>
              </w:rPr>
              <w:t>7</w:t>
            </w:r>
            <w:r w:rsidR="00F55FC2">
              <w:rPr>
                <w:noProof/>
                <w:webHidden/>
              </w:rPr>
              <w:fldChar w:fldCharType="end"/>
            </w:r>
          </w:hyperlink>
        </w:p>
        <w:p w14:paraId="4487E6BC" w14:textId="77777777" w:rsidR="00F55FC2" w:rsidRDefault="00BA741A">
          <w:pPr>
            <w:pStyle w:val="TOC5"/>
            <w:tabs>
              <w:tab w:val="right" w:leader="dot" w:pos="8495"/>
            </w:tabs>
            <w:rPr>
              <w:rFonts w:asciiTheme="minorHAnsi" w:eastAsiaTheme="minorEastAsia" w:hAnsiTheme="minorHAnsi" w:cstheme="minorBidi"/>
              <w:noProof/>
              <w:sz w:val="22"/>
              <w:szCs w:val="22"/>
              <w:lang w:eastAsia="en-GB"/>
            </w:rPr>
          </w:pPr>
          <w:hyperlink w:anchor="_Toc43378775" w:history="1">
            <w:r w:rsidR="00F55FC2" w:rsidRPr="0029158D">
              <w:rPr>
                <w:rStyle w:val="Hyperlink"/>
                <w:noProof/>
              </w:rPr>
              <w:t>Oxfordshire Plan 2050</w:t>
            </w:r>
            <w:r w:rsidR="00F55FC2">
              <w:rPr>
                <w:noProof/>
                <w:webHidden/>
              </w:rPr>
              <w:tab/>
            </w:r>
            <w:r w:rsidR="00F55FC2">
              <w:rPr>
                <w:noProof/>
                <w:webHidden/>
              </w:rPr>
              <w:fldChar w:fldCharType="begin"/>
            </w:r>
            <w:r w:rsidR="00F55FC2">
              <w:rPr>
                <w:noProof/>
                <w:webHidden/>
              </w:rPr>
              <w:instrText xml:space="preserve"> PAGEREF _Toc43378775 \h </w:instrText>
            </w:r>
            <w:r w:rsidR="00F55FC2">
              <w:rPr>
                <w:noProof/>
                <w:webHidden/>
              </w:rPr>
            </w:r>
            <w:r w:rsidR="00F55FC2">
              <w:rPr>
                <w:noProof/>
                <w:webHidden/>
              </w:rPr>
              <w:fldChar w:fldCharType="separate"/>
            </w:r>
            <w:r w:rsidR="00AC6374">
              <w:rPr>
                <w:noProof/>
                <w:webHidden/>
              </w:rPr>
              <w:t>7</w:t>
            </w:r>
            <w:r w:rsidR="00F55FC2">
              <w:rPr>
                <w:noProof/>
                <w:webHidden/>
              </w:rPr>
              <w:fldChar w:fldCharType="end"/>
            </w:r>
          </w:hyperlink>
        </w:p>
        <w:p w14:paraId="2CABA5AC" w14:textId="77777777" w:rsidR="00F55FC2" w:rsidRDefault="00BA741A">
          <w:pPr>
            <w:pStyle w:val="TOC5"/>
            <w:tabs>
              <w:tab w:val="right" w:leader="dot" w:pos="8495"/>
            </w:tabs>
            <w:rPr>
              <w:rFonts w:asciiTheme="minorHAnsi" w:eastAsiaTheme="minorEastAsia" w:hAnsiTheme="minorHAnsi" w:cstheme="minorBidi"/>
              <w:noProof/>
              <w:sz w:val="22"/>
              <w:szCs w:val="22"/>
              <w:lang w:eastAsia="en-GB"/>
            </w:rPr>
          </w:pPr>
          <w:hyperlink w:anchor="_Toc43378776" w:history="1">
            <w:r w:rsidR="00F55FC2" w:rsidRPr="0029158D">
              <w:rPr>
                <w:rStyle w:val="Hyperlink"/>
                <w:noProof/>
              </w:rPr>
              <w:t>Local Plan 2020-2040</w:t>
            </w:r>
            <w:r w:rsidR="00F55FC2">
              <w:rPr>
                <w:noProof/>
                <w:webHidden/>
              </w:rPr>
              <w:tab/>
            </w:r>
            <w:r w:rsidR="00F55FC2">
              <w:rPr>
                <w:noProof/>
                <w:webHidden/>
              </w:rPr>
              <w:fldChar w:fldCharType="begin"/>
            </w:r>
            <w:r w:rsidR="00F55FC2">
              <w:rPr>
                <w:noProof/>
                <w:webHidden/>
              </w:rPr>
              <w:instrText xml:space="preserve"> PAGEREF _Toc43378776 \h </w:instrText>
            </w:r>
            <w:r w:rsidR="00F55FC2">
              <w:rPr>
                <w:noProof/>
                <w:webHidden/>
              </w:rPr>
            </w:r>
            <w:r w:rsidR="00F55FC2">
              <w:rPr>
                <w:noProof/>
                <w:webHidden/>
              </w:rPr>
              <w:fldChar w:fldCharType="separate"/>
            </w:r>
            <w:r w:rsidR="00AC6374">
              <w:rPr>
                <w:noProof/>
                <w:webHidden/>
              </w:rPr>
              <w:t>8</w:t>
            </w:r>
            <w:r w:rsidR="00F55FC2">
              <w:rPr>
                <w:noProof/>
                <w:webHidden/>
              </w:rPr>
              <w:fldChar w:fldCharType="end"/>
            </w:r>
          </w:hyperlink>
        </w:p>
        <w:p w14:paraId="4FFF7620" w14:textId="77777777" w:rsidR="00F55FC2" w:rsidRDefault="00BA741A">
          <w:pPr>
            <w:pStyle w:val="TOC5"/>
            <w:tabs>
              <w:tab w:val="right" w:leader="dot" w:pos="8495"/>
            </w:tabs>
            <w:rPr>
              <w:rFonts w:asciiTheme="minorHAnsi" w:eastAsiaTheme="minorEastAsia" w:hAnsiTheme="minorHAnsi" w:cstheme="minorBidi"/>
              <w:noProof/>
              <w:sz w:val="22"/>
              <w:szCs w:val="22"/>
              <w:lang w:eastAsia="en-GB"/>
            </w:rPr>
          </w:pPr>
          <w:hyperlink w:anchor="_Toc43378777" w:history="1">
            <w:r w:rsidR="00F55FC2" w:rsidRPr="0029158D">
              <w:rPr>
                <w:rStyle w:val="Hyperlink"/>
                <w:noProof/>
              </w:rPr>
              <w:t>Neighbourhood Plans</w:t>
            </w:r>
            <w:r w:rsidR="00F55FC2">
              <w:rPr>
                <w:noProof/>
                <w:webHidden/>
              </w:rPr>
              <w:tab/>
            </w:r>
            <w:r w:rsidR="00F55FC2">
              <w:rPr>
                <w:noProof/>
                <w:webHidden/>
              </w:rPr>
              <w:fldChar w:fldCharType="begin"/>
            </w:r>
            <w:r w:rsidR="00F55FC2">
              <w:rPr>
                <w:noProof/>
                <w:webHidden/>
              </w:rPr>
              <w:instrText xml:space="preserve"> PAGEREF _Toc43378777 \h </w:instrText>
            </w:r>
            <w:r w:rsidR="00F55FC2">
              <w:rPr>
                <w:noProof/>
                <w:webHidden/>
              </w:rPr>
            </w:r>
            <w:r w:rsidR="00F55FC2">
              <w:rPr>
                <w:noProof/>
                <w:webHidden/>
              </w:rPr>
              <w:fldChar w:fldCharType="separate"/>
            </w:r>
            <w:r w:rsidR="00AC6374">
              <w:rPr>
                <w:noProof/>
                <w:webHidden/>
              </w:rPr>
              <w:t>10</w:t>
            </w:r>
            <w:r w:rsidR="00F55FC2">
              <w:rPr>
                <w:noProof/>
                <w:webHidden/>
              </w:rPr>
              <w:fldChar w:fldCharType="end"/>
            </w:r>
          </w:hyperlink>
        </w:p>
        <w:p w14:paraId="16637DC6" w14:textId="77777777" w:rsidR="00F55FC2" w:rsidRDefault="00BA741A">
          <w:pPr>
            <w:pStyle w:val="TOC2"/>
            <w:tabs>
              <w:tab w:val="right" w:leader="dot" w:pos="8495"/>
            </w:tabs>
            <w:rPr>
              <w:rFonts w:asciiTheme="minorHAnsi" w:eastAsiaTheme="minorEastAsia" w:hAnsiTheme="minorHAnsi" w:cstheme="minorBidi"/>
              <w:noProof/>
              <w:sz w:val="22"/>
              <w:szCs w:val="22"/>
              <w:lang w:eastAsia="en-GB"/>
            </w:rPr>
          </w:pPr>
          <w:hyperlink w:anchor="_Toc43378778" w:history="1">
            <w:r w:rsidR="00F55FC2" w:rsidRPr="0029158D">
              <w:rPr>
                <w:rStyle w:val="Hyperlink"/>
                <w:noProof/>
              </w:rPr>
              <w:t>Other documents</w:t>
            </w:r>
            <w:r w:rsidR="00F55FC2">
              <w:rPr>
                <w:noProof/>
                <w:webHidden/>
              </w:rPr>
              <w:tab/>
            </w:r>
            <w:r w:rsidR="00F55FC2">
              <w:rPr>
                <w:noProof/>
                <w:webHidden/>
              </w:rPr>
              <w:fldChar w:fldCharType="begin"/>
            </w:r>
            <w:r w:rsidR="00F55FC2">
              <w:rPr>
                <w:noProof/>
                <w:webHidden/>
              </w:rPr>
              <w:instrText xml:space="preserve"> PAGEREF _Toc43378778 \h </w:instrText>
            </w:r>
            <w:r w:rsidR="00F55FC2">
              <w:rPr>
                <w:noProof/>
                <w:webHidden/>
              </w:rPr>
            </w:r>
            <w:r w:rsidR="00F55FC2">
              <w:rPr>
                <w:noProof/>
                <w:webHidden/>
              </w:rPr>
              <w:fldChar w:fldCharType="separate"/>
            </w:r>
            <w:r w:rsidR="00AC6374">
              <w:rPr>
                <w:noProof/>
                <w:webHidden/>
              </w:rPr>
              <w:t>10</w:t>
            </w:r>
            <w:r w:rsidR="00F55FC2">
              <w:rPr>
                <w:noProof/>
                <w:webHidden/>
              </w:rPr>
              <w:fldChar w:fldCharType="end"/>
            </w:r>
          </w:hyperlink>
        </w:p>
        <w:p w14:paraId="01DCC7BC" w14:textId="77777777" w:rsidR="00F55FC2" w:rsidRDefault="00BA741A">
          <w:pPr>
            <w:pStyle w:val="TOC5"/>
            <w:tabs>
              <w:tab w:val="right" w:leader="dot" w:pos="8495"/>
            </w:tabs>
            <w:rPr>
              <w:rFonts w:asciiTheme="minorHAnsi" w:eastAsiaTheme="minorEastAsia" w:hAnsiTheme="minorHAnsi" w:cstheme="minorBidi"/>
              <w:noProof/>
              <w:sz w:val="22"/>
              <w:szCs w:val="22"/>
              <w:lang w:eastAsia="en-GB"/>
            </w:rPr>
          </w:pPr>
          <w:hyperlink w:anchor="_Toc43378779" w:history="1">
            <w:r w:rsidR="00F55FC2" w:rsidRPr="0029158D">
              <w:rPr>
                <w:rStyle w:val="Hyperlink"/>
                <w:noProof/>
              </w:rPr>
              <w:t>CIL Charging Schedule Review and Infrastructure Funding Statement</w:t>
            </w:r>
            <w:r w:rsidR="00F55FC2">
              <w:rPr>
                <w:noProof/>
                <w:webHidden/>
              </w:rPr>
              <w:tab/>
            </w:r>
            <w:r w:rsidR="00F55FC2">
              <w:rPr>
                <w:noProof/>
                <w:webHidden/>
              </w:rPr>
              <w:fldChar w:fldCharType="begin"/>
            </w:r>
            <w:r w:rsidR="00F55FC2">
              <w:rPr>
                <w:noProof/>
                <w:webHidden/>
              </w:rPr>
              <w:instrText xml:space="preserve"> PAGEREF _Toc43378779 \h </w:instrText>
            </w:r>
            <w:r w:rsidR="00F55FC2">
              <w:rPr>
                <w:noProof/>
                <w:webHidden/>
              </w:rPr>
            </w:r>
            <w:r w:rsidR="00F55FC2">
              <w:rPr>
                <w:noProof/>
                <w:webHidden/>
              </w:rPr>
              <w:fldChar w:fldCharType="separate"/>
            </w:r>
            <w:r w:rsidR="00AC6374">
              <w:rPr>
                <w:noProof/>
                <w:webHidden/>
              </w:rPr>
              <w:t>10</w:t>
            </w:r>
            <w:r w:rsidR="00F55FC2">
              <w:rPr>
                <w:noProof/>
                <w:webHidden/>
              </w:rPr>
              <w:fldChar w:fldCharType="end"/>
            </w:r>
          </w:hyperlink>
        </w:p>
        <w:p w14:paraId="0DE7309F" w14:textId="77777777" w:rsidR="00F55FC2" w:rsidRDefault="00BA741A">
          <w:pPr>
            <w:pStyle w:val="TOC5"/>
            <w:tabs>
              <w:tab w:val="right" w:leader="dot" w:pos="8495"/>
            </w:tabs>
            <w:rPr>
              <w:rFonts w:asciiTheme="minorHAnsi" w:eastAsiaTheme="minorEastAsia" w:hAnsiTheme="minorHAnsi" w:cstheme="minorBidi"/>
              <w:noProof/>
              <w:sz w:val="22"/>
              <w:szCs w:val="22"/>
              <w:lang w:eastAsia="en-GB"/>
            </w:rPr>
          </w:pPr>
          <w:hyperlink w:anchor="_Toc43378780" w:history="1">
            <w:r w:rsidR="00F55FC2" w:rsidRPr="0029158D">
              <w:rPr>
                <w:rStyle w:val="Hyperlink"/>
                <w:noProof/>
              </w:rPr>
              <w:t>West End SPD</w:t>
            </w:r>
            <w:r w:rsidR="00F55FC2">
              <w:rPr>
                <w:noProof/>
                <w:webHidden/>
              </w:rPr>
              <w:tab/>
            </w:r>
            <w:r w:rsidR="00F55FC2">
              <w:rPr>
                <w:noProof/>
                <w:webHidden/>
              </w:rPr>
              <w:fldChar w:fldCharType="begin"/>
            </w:r>
            <w:r w:rsidR="00F55FC2">
              <w:rPr>
                <w:noProof/>
                <w:webHidden/>
              </w:rPr>
              <w:instrText xml:space="preserve"> PAGEREF _Toc43378780 \h </w:instrText>
            </w:r>
            <w:r w:rsidR="00F55FC2">
              <w:rPr>
                <w:noProof/>
                <w:webHidden/>
              </w:rPr>
            </w:r>
            <w:r w:rsidR="00F55FC2">
              <w:rPr>
                <w:noProof/>
                <w:webHidden/>
              </w:rPr>
              <w:fldChar w:fldCharType="separate"/>
            </w:r>
            <w:r w:rsidR="00AC6374">
              <w:rPr>
                <w:noProof/>
                <w:webHidden/>
              </w:rPr>
              <w:t>11</w:t>
            </w:r>
            <w:r w:rsidR="00F55FC2">
              <w:rPr>
                <w:noProof/>
                <w:webHidden/>
              </w:rPr>
              <w:fldChar w:fldCharType="end"/>
            </w:r>
          </w:hyperlink>
        </w:p>
        <w:p w14:paraId="7940F583" w14:textId="77777777" w:rsidR="00F55FC2" w:rsidRDefault="00BA741A">
          <w:pPr>
            <w:pStyle w:val="TOC5"/>
            <w:tabs>
              <w:tab w:val="right" w:leader="dot" w:pos="8495"/>
            </w:tabs>
            <w:rPr>
              <w:rFonts w:asciiTheme="minorHAnsi" w:eastAsiaTheme="minorEastAsia" w:hAnsiTheme="minorHAnsi" w:cstheme="minorBidi"/>
              <w:noProof/>
              <w:sz w:val="22"/>
              <w:szCs w:val="22"/>
              <w:lang w:eastAsia="en-GB"/>
            </w:rPr>
          </w:pPr>
          <w:hyperlink w:anchor="_Toc43378781" w:history="1">
            <w:r w:rsidR="00F55FC2" w:rsidRPr="0029158D">
              <w:rPr>
                <w:rStyle w:val="Hyperlink"/>
                <w:noProof/>
              </w:rPr>
              <w:t>Review of the Statement of Community Involvement for Planning (SCI)</w:t>
            </w:r>
            <w:r w:rsidR="00F55FC2">
              <w:rPr>
                <w:noProof/>
                <w:webHidden/>
              </w:rPr>
              <w:tab/>
            </w:r>
            <w:r w:rsidR="00F55FC2">
              <w:rPr>
                <w:noProof/>
                <w:webHidden/>
              </w:rPr>
              <w:fldChar w:fldCharType="begin"/>
            </w:r>
            <w:r w:rsidR="00F55FC2">
              <w:rPr>
                <w:noProof/>
                <w:webHidden/>
              </w:rPr>
              <w:instrText xml:space="preserve"> PAGEREF _Toc43378781 \h </w:instrText>
            </w:r>
            <w:r w:rsidR="00F55FC2">
              <w:rPr>
                <w:noProof/>
                <w:webHidden/>
              </w:rPr>
            </w:r>
            <w:r w:rsidR="00F55FC2">
              <w:rPr>
                <w:noProof/>
                <w:webHidden/>
              </w:rPr>
              <w:fldChar w:fldCharType="separate"/>
            </w:r>
            <w:r w:rsidR="00AC6374">
              <w:rPr>
                <w:noProof/>
                <w:webHidden/>
              </w:rPr>
              <w:t>12</w:t>
            </w:r>
            <w:r w:rsidR="00F55FC2">
              <w:rPr>
                <w:noProof/>
                <w:webHidden/>
              </w:rPr>
              <w:fldChar w:fldCharType="end"/>
            </w:r>
          </w:hyperlink>
        </w:p>
        <w:p w14:paraId="4C17AACF" w14:textId="77777777" w:rsidR="00F55FC2" w:rsidRDefault="00BA741A">
          <w:pPr>
            <w:pStyle w:val="TOC5"/>
            <w:tabs>
              <w:tab w:val="right" w:leader="dot" w:pos="8495"/>
            </w:tabs>
            <w:rPr>
              <w:rFonts w:asciiTheme="minorHAnsi" w:eastAsiaTheme="minorEastAsia" w:hAnsiTheme="minorHAnsi" w:cstheme="minorBidi"/>
              <w:noProof/>
              <w:sz w:val="22"/>
              <w:szCs w:val="22"/>
              <w:lang w:eastAsia="en-GB"/>
            </w:rPr>
          </w:pPr>
          <w:hyperlink w:anchor="_Toc43378782" w:history="1">
            <w:r w:rsidR="00F55FC2" w:rsidRPr="0029158D">
              <w:rPr>
                <w:rStyle w:val="Hyperlink"/>
                <w:noProof/>
              </w:rPr>
              <w:t>Annual Monitoring Report</w:t>
            </w:r>
            <w:r w:rsidR="00F55FC2">
              <w:rPr>
                <w:noProof/>
                <w:webHidden/>
              </w:rPr>
              <w:tab/>
            </w:r>
            <w:r w:rsidR="00F55FC2">
              <w:rPr>
                <w:noProof/>
                <w:webHidden/>
              </w:rPr>
              <w:fldChar w:fldCharType="begin"/>
            </w:r>
            <w:r w:rsidR="00F55FC2">
              <w:rPr>
                <w:noProof/>
                <w:webHidden/>
              </w:rPr>
              <w:instrText xml:space="preserve"> PAGEREF _Toc43378782 \h </w:instrText>
            </w:r>
            <w:r w:rsidR="00F55FC2">
              <w:rPr>
                <w:noProof/>
                <w:webHidden/>
              </w:rPr>
            </w:r>
            <w:r w:rsidR="00F55FC2">
              <w:rPr>
                <w:noProof/>
                <w:webHidden/>
              </w:rPr>
              <w:fldChar w:fldCharType="separate"/>
            </w:r>
            <w:r w:rsidR="00AC6374">
              <w:rPr>
                <w:noProof/>
                <w:webHidden/>
              </w:rPr>
              <w:t>13</w:t>
            </w:r>
            <w:r w:rsidR="00F55FC2">
              <w:rPr>
                <w:noProof/>
                <w:webHidden/>
              </w:rPr>
              <w:fldChar w:fldCharType="end"/>
            </w:r>
          </w:hyperlink>
        </w:p>
        <w:p w14:paraId="4300A9BB" w14:textId="77777777" w:rsidR="00F55FC2" w:rsidRDefault="00BA741A">
          <w:pPr>
            <w:pStyle w:val="TOC1"/>
            <w:tabs>
              <w:tab w:val="right" w:leader="dot" w:pos="8495"/>
            </w:tabs>
            <w:rPr>
              <w:rFonts w:asciiTheme="minorHAnsi" w:eastAsiaTheme="minorEastAsia" w:hAnsiTheme="minorHAnsi" w:cstheme="minorBidi"/>
              <w:noProof/>
              <w:sz w:val="22"/>
              <w:szCs w:val="22"/>
              <w:lang w:eastAsia="en-GB"/>
            </w:rPr>
          </w:pPr>
          <w:hyperlink w:anchor="_Toc43378783" w:history="1">
            <w:r w:rsidR="00F55FC2" w:rsidRPr="0029158D">
              <w:rPr>
                <w:rStyle w:val="Hyperlink"/>
                <w:noProof/>
              </w:rPr>
              <w:t>Appendix 1: Gantt chart of the LDS work programme 2020-2025</w:t>
            </w:r>
            <w:r w:rsidR="00F55FC2">
              <w:rPr>
                <w:noProof/>
                <w:webHidden/>
              </w:rPr>
              <w:tab/>
            </w:r>
            <w:r w:rsidR="00F55FC2">
              <w:rPr>
                <w:noProof/>
                <w:webHidden/>
              </w:rPr>
              <w:fldChar w:fldCharType="begin"/>
            </w:r>
            <w:r w:rsidR="00F55FC2">
              <w:rPr>
                <w:noProof/>
                <w:webHidden/>
              </w:rPr>
              <w:instrText xml:space="preserve"> PAGEREF _Toc43378783 \h </w:instrText>
            </w:r>
            <w:r w:rsidR="00F55FC2">
              <w:rPr>
                <w:noProof/>
                <w:webHidden/>
              </w:rPr>
            </w:r>
            <w:r w:rsidR="00F55FC2">
              <w:rPr>
                <w:noProof/>
                <w:webHidden/>
              </w:rPr>
              <w:fldChar w:fldCharType="separate"/>
            </w:r>
            <w:r w:rsidR="00AC6374">
              <w:rPr>
                <w:noProof/>
                <w:webHidden/>
              </w:rPr>
              <w:t>14</w:t>
            </w:r>
            <w:r w:rsidR="00F55FC2">
              <w:rPr>
                <w:noProof/>
                <w:webHidden/>
              </w:rPr>
              <w:fldChar w:fldCharType="end"/>
            </w:r>
          </w:hyperlink>
        </w:p>
        <w:p w14:paraId="60DA3A59" w14:textId="1EA43FFD" w:rsidR="006B6B20" w:rsidRDefault="001904CC">
          <w:r>
            <w:rPr>
              <w:rFonts w:ascii="Calibri" w:hAnsi="Calibri" w:cs="Calibri"/>
              <w:b/>
              <w:bCs/>
              <w:noProof/>
            </w:rPr>
            <w:fldChar w:fldCharType="end"/>
          </w:r>
        </w:p>
      </w:sdtContent>
    </w:sdt>
    <w:p w14:paraId="632EDC9D" w14:textId="77777777" w:rsidR="002026C7" w:rsidRDefault="002026C7" w:rsidP="009F35B2">
      <w:pPr>
        <w:pStyle w:val="Heading4"/>
        <w:jc w:val="both"/>
        <w:rPr>
          <w:rFonts w:cs="Arial"/>
          <w:color w:val="0000FF"/>
          <w:sz w:val="28"/>
        </w:rPr>
      </w:pPr>
    </w:p>
    <w:p w14:paraId="17D2696D" w14:textId="77777777" w:rsidR="00390151" w:rsidRDefault="00390151" w:rsidP="009F35B2">
      <w:pPr>
        <w:jc w:val="both"/>
      </w:pPr>
    </w:p>
    <w:p w14:paraId="7E232DC5" w14:textId="77777777" w:rsidR="00390151" w:rsidRDefault="00390151" w:rsidP="009F35B2">
      <w:pPr>
        <w:jc w:val="both"/>
      </w:pPr>
    </w:p>
    <w:p w14:paraId="404A0C82" w14:textId="77777777" w:rsidR="00390151" w:rsidRDefault="00390151" w:rsidP="009F35B2">
      <w:pPr>
        <w:jc w:val="both"/>
      </w:pPr>
    </w:p>
    <w:p w14:paraId="73CEBEC6" w14:textId="77777777" w:rsidR="00390151" w:rsidRDefault="00390151" w:rsidP="009F35B2">
      <w:pPr>
        <w:jc w:val="both"/>
      </w:pPr>
    </w:p>
    <w:p w14:paraId="5D79B32E" w14:textId="77777777" w:rsidR="00390151" w:rsidRDefault="00390151" w:rsidP="009F35B2">
      <w:pPr>
        <w:jc w:val="both"/>
      </w:pPr>
    </w:p>
    <w:p w14:paraId="20DBD24A" w14:textId="77777777" w:rsidR="00390151" w:rsidRDefault="00390151" w:rsidP="009F35B2">
      <w:pPr>
        <w:jc w:val="both"/>
      </w:pPr>
    </w:p>
    <w:p w14:paraId="2C1F2DE9" w14:textId="77777777" w:rsidR="00390151" w:rsidRPr="00390151" w:rsidRDefault="00390151" w:rsidP="009F35B2">
      <w:pPr>
        <w:jc w:val="both"/>
      </w:pPr>
    </w:p>
    <w:p w14:paraId="433112FE" w14:textId="77777777" w:rsidR="002026C7" w:rsidRDefault="002026C7" w:rsidP="009F35B2">
      <w:pPr>
        <w:jc w:val="both"/>
      </w:pPr>
    </w:p>
    <w:p w14:paraId="4CB281D3" w14:textId="77777777" w:rsidR="0004440C" w:rsidRDefault="0004440C" w:rsidP="009F35B2">
      <w:pPr>
        <w:jc w:val="both"/>
        <w:sectPr w:rsidR="0004440C" w:rsidSect="002026C7">
          <w:pgSz w:w="11907" w:h="16840" w:code="9"/>
          <w:pgMar w:top="1191" w:right="1701" w:bottom="1191" w:left="1701" w:header="720" w:footer="720" w:gutter="0"/>
          <w:cols w:space="708"/>
          <w:docGrid w:linePitch="326"/>
        </w:sectPr>
      </w:pPr>
    </w:p>
    <w:p w14:paraId="772B568A" w14:textId="77777777" w:rsidR="006C5734" w:rsidRPr="00F517D1" w:rsidRDefault="006C5734" w:rsidP="00F517D1">
      <w:pPr>
        <w:pStyle w:val="Heading1"/>
      </w:pPr>
      <w:bookmarkStart w:id="5" w:name="_Toc42255705"/>
      <w:bookmarkStart w:id="6" w:name="_Toc43378764"/>
      <w:r w:rsidRPr="00F517D1">
        <w:lastRenderedPageBreak/>
        <w:t>Introduction</w:t>
      </w:r>
      <w:bookmarkEnd w:id="5"/>
      <w:bookmarkEnd w:id="6"/>
    </w:p>
    <w:p w14:paraId="54A3D2A2" w14:textId="77777777" w:rsidR="006C5734" w:rsidRPr="00320EE6" w:rsidRDefault="006C5734" w:rsidP="009F35B2">
      <w:pPr>
        <w:jc w:val="both"/>
        <w:rPr>
          <w:rFonts w:ascii="Calibri" w:hAnsi="Calibri" w:cs="Calibri"/>
          <w:b/>
        </w:rPr>
      </w:pPr>
    </w:p>
    <w:p w14:paraId="2BD47D46" w14:textId="4769F377" w:rsidR="006C5734" w:rsidRPr="00477AA3" w:rsidRDefault="006C5734" w:rsidP="005903C9">
      <w:pPr>
        <w:pStyle w:val="ListParagraph"/>
        <w:numPr>
          <w:ilvl w:val="1"/>
          <w:numId w:val="44"/>
        </w:numPr>
        <w:ind w:left="567" w:hanging="567"/>
        <w:jc w:val="both"/>
        <w:rPr>
          <w:rFonts w:ascii="Calibri" w:hAnsi="Calibri" w:cs="Calibri"/>
        </w:rPr>
      </w:pPr>
      <w:r w:rsidRPr="00477AA3">
        <w:rPr>
          <w:rFonts w:ascii="Calibri" w:hAnsi="Calibri" w:cs="Calibri"/>
        </w:rPr>
        <w:t xml:space="preserve">The Planning and Compulsory Purchase Act 2004 introduced the requirement for councils to prepare and maintain a Local Development Scheme (LDS).  The LDS </w:t>
      </w:r>
      <w:r w:rsidR="00BC33F3">
        <w:rPr>
          <w:rFonts w:ascii="Calibri" w:hAnsi="Calibri" w:cs="Calibri"/>
        </w:rPr>
        <w:t xml:space="preserve">specifies </w:t>
      </w:r>
      <w:r w:rsidR="00C02991">
        <w:rPr>
          <w:rFonts w:ascii="Calibri" w:hAnsi="Calibri" w:cs="Calibri"/>
        </w:rPr>
        <w:t xml:space="preserve">which local development documents are to be development plan documents </w:t>
      </w:r>
      <w:r w:rsidR="00BC33F3">
        <w:rPr>
          <w:rFonts w:ascii="Calibri" w:hAnsi="Calibri" w:cs="Calibri"/>
        </w:rPr>
        <w:t xml:space="preserve">and </w:t>
      </w:r>
      <w:r w:rsidRPr="00477AA3">
        <w:rPr>
          <w:rFonts w:ascii="Calibri" w:hAnsi="Calibri" w:cs="Calibri"/>
        </w:rPr>
        <w:t xml:space="preserve">sets out the work programme for the preparation of documents to be included in the </w:t>
      </w:r>
      <w:r w:rsidR="00FF2B59">
        <w:rPr>
          <w:rFonts w:ascii="Calibri" w:hAnsi="Calibri" w:cs="Calibri"/>
        </w:rPr>
        <w:t>Development</w:t>
      </w:r>
      <w:r w:rsidRPr="00477AA3">
        <w:rPr>
          <w:rFonts w:ascii="Calibri" w:hAnsi="Calibri" w:cs="Calibri"/>
        </w:rPr>
        <w:t xml:space="preserve"> Plan</w:t>
      </w:r>
      <w:r w:rsidR="002C7ED5" w:rsidRPr="00477AA3">
        <w:rPr>
          <w:rFonts w:ascii="Calibri" w:hAnsi="Calibri" w:cs="Calibri"/>
        </w:rPr>
        <w:t>.</w:t>
      </w:r>
      <w:r w:rsidRPr="00477AA3">
        <w:rPr>
          <w:rFonts w:ascii="Calibri" w:hAnsi="Calibri" w:cs="Calibri"/>
        </w:rPr>
        <w:t xml:space="preserve"> This document supersedes the Oxford </w:t>
      </w:r>
      <w:r w:rsidR="00560040" w:rsidRPr="00477AA3">
        <w:rPr>
          <w:rFonts w:ascii="Calibri" w:hAnsi="Calibri" w:cs="Calibri"/>
        </w:rPr>
        <w:t>20</w:t>
      </w:r>
      <w:r w:rsidR="005903C9">
        <w:rPr>
          <w:rFonts w:ascii="Calibri" w:hAnsi="Calibri" w:cs="Calibri"/>
        </w:rPr>
        <w:t>20</w:t>
      </w:r>
      <w:r w:rsidR="00BE685C" w:rsidRPr="00477AA3">
        <w:rPr>
          <w:rFonts w:ascii="Calibri" w:hAnsi="Calibri" w:cs="Calibri"/>
        </w:rPr>
        <w:t>-</w:t>
      </w:r>
      <w:r w:rsidR="00560040" w:rsidRPr="00477AA3">
        <w:rPr>
          <w:rFonts w:ascii="Calibri" w:hAnsi="Calibri" w:cs="Calibri"/>
        </w:rPr>
        <w:t>202</w:t>
      </w:r>
      <w:r w:rsidR="005903C9">
        <w:rPr>
          <w:rFonts w:ascii="Calibri" w:hAnsi="Calibri" w:cs="Calibri"/>
        </w:rPr>
        <w:t>5</w:t>
      </w:r>
      <w:r w:rsidR="00397CCD" w:rsidRPr="00477AA3">
        <w:rPr>
          <w:rFonts w:ascii="Calibri" w:hAnsi="Calibri" w:cs="Calibri"/>
        </w:rPr>
        <w:t xml:space="preserve"> </w:t>
      </w:r>
      <w:r w:rsidRPr="00477AA3">
        <w:rPr>
          <w:rFonts w:ascii="Calibri" w:hAnsi="Calibri" w:cs="Calibri"/>
        </w:rPr>
        <w:t xml:space="preserve">LDS.  </w:t>
      </w:r>
    </w:p>
    <w:p w14:paraId="11D6B9E7" w14:textId="77777777" w:rsidR="002C7ED5" w:rsidRPr="00741D03" w:rsidRDefault="002C7ED5" w:rsidP="009F35B2">
      <w:pPr>
        <w:pStyle w:val="Heading5"/>
      </w:pPr>
      <w:bookmarkStart w:id="7" w:name="_Toc42255706"/>
      <w:bookmarkStart w:id="8" w:name="_Toc43378765"/>
      <w:r w:rsidRPr="00741D03">
        <w:t>What is the Local Development Scheme?</w:t>
      </w:r>
      <w:bookmarkEnd w:id="7"/>
      <w:bookmarkEnd w:id="8"/>
    </w:p>
    <w:p w14:paraId="75A693BA" w14:textId="2CDE2A60" w:rsidR="00440855" w:rsidRPr="00477AA3" w:rsidRDefault="00440855" w:rsidP="009F35B2">
      <w:pPr>
        <w:pStyle w:val="ListParagraph"/>
        <w:numPr>
          <w:ilvl w:val="1"/>
          <w:numId w:val="44"/>
        </w:numPr>
        <w:ind w:left="567" w:hanging="567"/>
        <w:jc w:val="both"/>
        <w:rPr>
          <w:rFonts w:ascii="Calibri" w:hAnsi="Calibri" w:cs="Calibri"/>
        </w:rPr>
      </w:pPr>
      <w:r w:rsidRPr="00477AA3">
        <w:rPr>
          <w:rFonts w:ascii="Calibri" w:hAnsi="Calibri" w:cs="Calibri"/>
        </w:rPr>
        <w:t>This LDS is</w:t>
      </w:r>
      <w:r w:rsidR="00BC3A9E" w:rsidRPr="00477AA3">
        <w:rPr>
          <w:rFonts w:ascii="Calibri" w:hAnsi="Calibri" w:cs="Calibri"/>
        </w:rPr>
        <w:t xml:space="preserve"> a </w:t>
      </w:r>
      <w:r w:rsidR="006E0FF8" w:rsidRPr="00477AA3">
        <w:rPr>
          <w:rFonts w:ascii="Calibri" w:hAnsi="Calibri" w:cs="Calibri"/>
        </w:rPr>
        <w:t>five</w:t>
      </w:r>
      <w:r w:rsidR="00BC3A9E" w:rsidRPr="00477AA3">
        <w:rPr>
          <w:rFonts w:ascii="Calibri" w:hAnsi="Calibri" w:cs="Calibri"/>
        </w:rPr>
        <w:t xml:space="preserve"> year project plan for </w:t>
      </w:r>
      <w:r w:rsidRPr="00477AA3">
        <w:rPr>
          <w:rFonts w:ascii="Calibri" w:hAnsi="Calibri" w:cs="Calibri"/>
        </w:rPr>
        <w:t xml:space="preserve">preparing documents and provides the </w:t>
      </w:r>
      <w:r w:rsidR="00BC3A9E" w:rsidRPr="00477AA3">
        <w:rPr>
          <w:rFonts w:ascii="Calibri" w:hAnsi="Calibri" w:cs="Calibri"/>
        </w:rPr>
        <w:t>s</w:t>
      </w:r>
      <w:r w:rsidRPr="00477AA3">
        <w:rPr>
          <w:rFonts w:ascii="Calibri" w:hAnsi="Calibri" w:cs="Calibri"/>
        </w:rPr>
        <w:t xml:space="preserve">tarting point for the local community, businesses, developers and other interested parties to find out what the City Council’s current planning policies </w:t>
      </w:r>
      <w:r w:rsidR="00BC3A9E" w:rsidRPr="00477AA3">
        <w:rPr>
          <w:rFonts w:ascii="Calibri" w:hAnsi="Calibri" w:cs="Calibri"/>
        </w:rPr>
        <w:t xml:space="preserve">are for the area.  It </w:t>
      </w:r>
      <w:r w:rsidR="008F0DE0" w:rsidRPr="00477AA3">
        <w:rPr>
          <w:rFonts w:ascii="Calibri" w:hAnsi="Calibri" w:cs="Calibri"/>
        </w:rPr>
        <w:t xml:space="preserve">includes </w:t>
      </w:r>
      <w:r w:rsidRPr="00477AA3">
        <w:rPr>
          <w:rFonts w:ascii="Calibri" w:hAnsi="Calibri" w:cs="Calibri"/>
        </w:rPr>
        <w:t>‘milestones’ to inform the public about opportunities to get involved with the plan making process a</w:t>
      </w:r>
      <w:r w:rsidR="008F0DE0" w:rsidRPr="00477AA3">
        <w:rPr>
          <w:rFonts w:ascii="Calibri" w:hAnsi="Calibri" w:cs="Calibri"/>
        </w:rPr>
        <w:t xml:space="preserve">nd to let them know the likely </w:t>
      </w:r>
      <w:r w:rsidRPr="00477AA3">
        <w:rPr>
          <w:rFonts w:ascii="Calibri" w:hAnsi="Calibri" w:cs="Calibri"/>
        </w:rPr>
        <w:t xml:space="preserve">dates for involvement.  The LDS is published on the City Council’s website at </w:t>
      </w:r>
      <w:hyperlink r:id="rId18" w:history="1">
        <w:r w:rsidRPr="00477AA3">
          <w:rPr>
            <w:rStyle w:val="Hyperlink"/>
            <w:rFonts w:ascii="Calibri" w:hAnsi="Calibri" w:cs="Calibri"/>
          </w:rPr>
          <w:t>www.oxford.gov.uk/lds</w:t>
        </w:r>
      </w:hyperlink>
      <w:r w:rsidRPr="00477AA3">
        <w:rPr>
          <w:rFonts w:ascii="Calibri" w:hAnsi="Calibri" w:cs="Calibri"/>
        </w:rPr>
        <w:t>.</w:t>
      </w:r>
    </w:p>
    <w:p w14:paraId="121D43B7" w14:textId="732F4CF7" w:rsidR="002C7ED5" w:rsidRPr="00F517D1" w:rsidRDefault="002C7ED5" w:rsidP="00F517D1">
      <w:pPr>
        <w:pStyle w:val="Heading1"/>
      </w:pPr>
      <w:bookmarkStart w:id="9" w:name="_Toc42255707"/>
      <w:bookmarkStart w:id="10" w:name="_Toc43378766"/>
      <w:r w:rsidRPr="00F517D1">
        <w:t xml:space="preserve">Oxford’s </w:t>
      </w:r>
      <w:r w:rsidR="00841AD7">
        <w:t>Development</w:t>
      </w:r>
      <w:r w:rsidRPr="00F517D1">
        <w:t xml:space="preserve"> Plan</w:t>
      </w:r>
      <w:bookmarkEnd w:id="9"/>
      <w:bookmarkEnd w:id="10"/>
    </w:p>
    <w:p w14:paraId="07BB87AB" w14:textId="77777777" w:rsidR="00741D03" w:rsidRPr="00741D03" w:rsidRDefault="00741D03" w:rsidP="009F35B2">
      <w:pPr>
        <w:jc w:val="both"/>
      </w:pPr>
    </w:p>
    <w:p w14:paraId="683F3DB7" w14:textId="14F580B8" w:rsidR="00E922C0" w:rsidRPr="00477AA3" w:rsidRDefault="00E44599" w:rsidP="00477AA3">
      <w:pPr>
        <w:pStyle w:val="ListParagraph"/>
        <w:numPr>
          <w:ilvl w:val="1"/>
          <w:numId w:val="45"/>
        </w:numPr>
        <w:ind w:left="567" w:hanging="567"/>
        <w:jc w:val="both"/>
        <w:rPr>
          <w:rFonts w:ascii="Calibri" w:hAnsi="Calibri" w:cs="Calibri"/>
        </w:rPr>
      </w:pPr>
      <w:r w:rsidRPr="00477AA3">
        <w:rPr>
          <w:rFonts w:ascii="Calibri" w:hAnsi="Calibri" w:cs="Calibri"/>
        </w:rPr>
        <w:t xml:space="preserve">Oxford’s </w:t>
      </w:r>
      <w:r w:rsidR="00841AD7">
        <w:rPr>
          <w:rFonts w:ascii="Calibri" w:hAnsi="Calibri" w:cs="Calibri"/>
        </w:rPr>
        <w:t>Development</w:t>
      </w:r>
      <w:r w:rsidRPr="00477AA3">
        <w:rPr>
          <w:rFonts w:ascii="Calibri" w:hAnsi="Calibri" w:cs="Calibri"/>
        </w:rPr>
        <w:t xml:space="preserve"> Plan contains a range of documents to guide development within Oxford. </w:t>
      </w:r>
      <w:r w:rsidR="00DF2D97" w:rsidRPr="00477AA3">
        <w:rPr>
          <w:rFonts w:ascii="Calibri" w:hAnsi="Calibri" w:cs="Calibri"/>
        </w:rPr>
        <w:t xml:space="preserve">Applications for planning permission are to be determined in accordance with the Development Plan </w:t>
      </w:r>
      <w:r w:rsidR="002026C7" w:rsidRPr="00477AA3">
        <w:rPr>
          <w:rFonts w:ascii="Calibri" w:hAnsi="Calibri" w:cs="Calibri"/>
        </w:rPr>
        <w:t xml:space="preserve">unless material considerations indicate otherwise. </w:t>
      </w:r>
      <w:r w:rsidR="00E922C0" w:rsidRPr="00477AA3">
        <w:rPr>
          <w:rFonts w:ascii="Calibri" w:hAnsi="Calibri" w:cs="Calibri"/>
        </w:rPr>
        <w:t xml:space="preserve">Council-produced documents within the statutory Development Plan are subject to extensive community and stakeholder involvement, and an independent examination by an Inspector to ensure that the necessary legal requirements for the preparation of the document have been met and the document is ‘sound’.  All these documents are subject to the European Strategic Environment Assessment Directive and will incorporate a sustainability appraisal to ensure that they accord with the principles of sustainable development. They must be consistent with the National Planning Policy Framework (NPPF). </w:t>
      </w:r>
    </w:p>
    <w:p w14:paraId="26809542" w14:textId="77777777" w:rsidR="00E922C0" w:rsidRDefault="00E922C0" w:rsidP="00E922C0">
      <w:pPr>
        <w:jc w:val="both"/>
        <w:rPr>
          <w:rFonts w:ascii="Calibri" w:hAnsi="Calibri" w:cs="Calibri"/>
        </w:rPr>
      </w:pPr>
    </w:p>
    <w:p w14:paraId="23FA660D" w14:textId="579C7038" w:rsidR="00E922C0" w:rsidRPr="00477AA3" w:rsidRDefault="00E922C0" w:rsidP="00477AA3">
      <w:pPr>
        <w:pStyle w:val="ListParagraph"/>
        <w:numPr>
          <w:ilvl w:val="1"/>
          <w:numId w:val="45"/>
        </w:numPr>
        <w:ind w:left="567" w:hanging="567"/>
        <w:jc w:val="both"/>
        <w:rPr>
          <w:rFonts w:ascii="Calibri" w:hAnsi="Calibri" w:cs="Calibri"/>
        </w:rPr>
      </w:pPr>
      <w:r>
        <w:rPr>
          <w:rFonts w:ascii="Calibri" w:hAnsi="Calibri" w:cs="Calibri"/>
        </w:rPr>
        <w:t>Supplementary Planning Documents (SPDs)</w:t>
      </w:r>
      <w:r w:rsidRPr="00320EE6">
        <w:rPr>
          <w:rFonts w:ascii="Calibri" w:hAnsi="Calibri" w:cs="Calibri"/>
        </w:rPr>
        <w:t xml:space="preserve"> provide further details and guidanc</w:t>
      </w:r>
      <w:r>
        <w:rPr>
          <w:rFonts w:ascii="Calibri" w:hAnsi="Calibri" w:cs="Calibri"/>
        </w:rPr>
        <w:t>e to supplement policies.  SPD</w:t>
      </w:r>
      <w:r w:rsidRPr="00320EE6">
        <w:rPr>
          <w:rFonts w:ascii="Calibri" w:hAnsi="Calibri" w:cs="Calibri"/>
        </w:rPr>
        <w:t>s are adopted by the City Council following public consultation, and are not part of the statutory Development Plan.</w:t>
      </w:r>
    </w:p>
    <w:p w14:paraId="27D946F9" w14:textId="46AE0A00" w:rsidR="006B6B20" w:rsidRPr="00741D03" w:rsidRDefault="006B6B20" w:rsidP="009F35B2">
      <w:pPr>
        <w:pStyle w:val="Heading5"/>
      </w:pPr>
      <w:bookmarkStart w:id="11" w:name="_Toc43378767"/>
      <w:r>
        <w:t xml:space="preserve">Documents in Oxford’s </w:t>
      </w:r>
      <w:r w:rsidR="00F34009">
        <w:t>Development</w:t>
      </w:r>
      <w:r>
        <w:t xml:space="preserve"> Plan</w:t>
      </w:r>
      <w:bookmarkEnd w:id="11"/>
    </w:p>
    <w:p w14:paraId="5584935A" w14:textId="77777777" w:rsidR="006B6B20" w:rsidRPr="00320EE6" w:rsidRDefault="006B6B20" w:rsidP="00477AA3">
      <w:pPr>
        <w:pStyle w:val="ListParagraph"/>
        <w:numPr>
          <w:ilvl w:val="1"/>
          <w:numId w:val="45"/>
        </w:numPr>
        <w:ind w:left="567" w:hanging="567"/>
        <w:jc w:val="both"/>
        <w:rPr>
          <w:rFonts w:ascii="Calibri" w:hAnsi="Calibri" w:cs="Calibri"/>
        </w:rPr>
      </w:pPr>
      <w:r>
        <w:rPr>
          <w:rFonts w:ascii="Calibri" w:hAnsi="Calibri" w:cs="Calibri"/>
        </w:rPr>
        <w:t>C</w:t>
      </w:r>
      <w:r w:rsidRPr="00320EE6">
        <w:rPr>
          <w:rFonts w:ascii="Calibri" w:hAnsi="Calibri" w:cs="Calibri"/>
        </w:rPr>
        <w:t>urrently</w:t>
      </w:r>
      <w:r>
        <w:rPr>
          <w:rFonts w:ascii="Calibri" w:hAnsi="Calibri" w:cs="Calibri"/>
        </w:rPr>
        <w:t>, t</w:t>
      </w:r>
      <w:r w:rsidRPr="00320EE6">
        <w:rPr>
          <w:rFonts w:ascii="Calibri" w:hAnsi="Calibri" w:cs="Calibri"/>
        </w:rPr>
        <w:t xml:space="preserve">he statutory Development Plan consists of: </w:t>
      </w:r>
    </w:p>
    <w:p w14:paraId="5A15B5D1"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Oxford Local Plan 2016-2036 (June 2020)</w:t>
      </w:r>
    </w:p>
    <w:p w14:paraId="0DECEFC4"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Barton Area Action Plan (December 2012)</w:t>
      </w:r>
    </w:p>
    <w:p w14:paraId="55B6E7B3"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Northern Gateway Area Action Plan (July 2015)</w:t>
      </w:r>
    </w:p>
    <w:p w14:paraId="0E3F838B"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Headington Neighbourhood Plan (July 2017)</w:t>
      </w:r>
    </w:p>
    <w:p w14:paraId="35A61D79"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Summertown and St Margaret’s Neighbourhood Plan (April 2019)</w:t>
      </w:r>
    </w:p>
    <w:p w14:paraId="2DEACE55" w14:textId="77777777" w:rsidR="00E922C0" w:rsidRPr="00320EE6" w:rsidRDefault="00E922C0" w:rsidP="00E922C0">
      <w:pPr>
        <w:jc w:val="both"/>
        <w:rPr>
          <w:rFonts w:ascii="Calibri" w:hAnsi="Calibri" w:cs="Calibri"/>
          <w:b/>
        </w:rPr>
      </w:pPr>
    </w:p>
    <w:p w14:paraId="5ECDA84C" w14:textId="7278F39A" w:rsidR="00E922C0" w:rsidRDefault="006B6B20" w:rsidP="009F35B2">
      <w:pPr>
        <w:pStyle w:val="Heading2"/>
      </w:pPr>
      <w:bookmarkStart w:id="12" w:name="_Toc43378768"/>
      <w:r>
        <w:t>Oxford Local Plan 203</w:t>
      </w:r>
      <w:r w:rsidR="00E922C0">
        <w:t>6</w:t>
      </w:r>
      <w:bookmarkEnd w:id="12"/>
    </w:p>
    <w:p w14:paraId="67F911DA" w14:textId="566CE824" w:rsidR="00440855" w:rsidRDefault="00AD0285" w:rsidP="00C56EB5">
      <w:pPr>
        <w:pStyle w:val="ListParagraph"/>
        <w:numPr>
          <w:ilvl w:val="1"/>
          <w:numId w:val="45"/>
        </w:numPr>
        <w:ind w:left="567" w:hanging="567"/>
        <w:jc w:val="both"/>
        <w:rPr>
          <w:rFonts w:ascii="Calibri" w:hAnsi="Calibri" w:cs="Calibri"/>
        </w:rPr>
      </w:pPr>
      <w:r>
        <w:rPr>
          <w:rFonts w:ascii="Calibri" w:hAnsi="Calibri" w:cs="Calibri"/>
        </w:rPr>
        <w:t xml:space="preserve">The Oxford Local Plan 2016-2036 was adopted </w:t>
      </w:r>
      <w:r w:rsidR="00C56EB5">
        <w:rPr>
          <w:rFonts w:ascii="Calibri" w:hAnsi="Calibri" w:cs="Calibri"/>
        </w:rPr>
        <w:t>in 2020</w:t>
      </w:r>
      <w:r>
        <w:rPr>
          <w:rFonts w:ascii="Calibri" w:hAnsi="Calibri" w:cs="Calibri"/>
        </w:rPr>
        <w:t xml:space="preserve"> and supersede</w:t>
      </w:r>
      <w:r w:rsidR="00C56EB5">
        <w:rPr>
          <w:rFonts w:ascii="Calibri" w:hAnsi="Calibri" w:cs="Calibri"/>
        </w:rPr>
        <w:t>d</w:t>
      </w:r>
      <w:r>
        <w:rPr>
          <w:rFonts w:ascii="Calibri" w:hAnsi="Calibri" w:cs="Calibri"/>
        </w:rPr>
        <w:t xml:space="preserve"> the following documents:</w:t>
      </w:r>
    </w:p>
    <w:p w14:paraId="3D7EF050" w14:textId="77777777" w:rsidR="00AD0285" w:rsidRDefault="00AD0285" w:rsidP="00E922C0">
      <w:pPr>
        <w:pStyle w:val="BodyTextIndent2"/>
        <w:numPr>
          <w:ilvl w:val="0"/>
          <w:numId w:val="34"/>
        </w:numPr>
        <w:rPr>
          <w:rFonts w:ascii="Calibri" w:hAnsi="Calibri" w:cs="Calibri"/>
        </w:rPr>
      </w:pPr>
      <w:r w:rsidRPr="00AD0285">
        <w:rPr>
          <w:rFonts w:ascii="Calibri" w:hAnsi="Calibri" w:cs="Calibri"/>
        </w:rPr>
        <w:lastRenderedPageBreak/>
        <w:t>Saved policies of the Oxford Local Plan 2001-2016 (November 2006)</w:t>
      </w:r>
    </w:p>
    <w:p w14:paraId="5F37A67D" w14:textId="43EE8E38" w:rsidR="00AD0285" w:rsidRDefault="00AD0285" w:rsidP="00F517D1">
      <w:pPr>
        <w:pStyle w:val="BodyTextIndent2"/>
        <w:numPr>
          <w:ilvl w:val="0"/>
          <w:numId w:val="34"/>
        </w:numPr>
        <w:rPr>
          <w:rFonts w:ascii="Calibri" w:hAnsi="Calibri" w:cs="Calibri"/>
        </w:rPr>
      </w:pPr>
      <w:r>
        <w:rPr>
          <w:rFonts w:ascii="Calibri" w:hAnsi="Calibri" w:cs="Calibri"/>
        </w:rPr>
        <w:t>O</w:t>
      </w:r>
      <w:r w:rsidRPr="00AD0285">
        <w:rPr>
          <w:rFonts w:ascii="Calibri" w:hAnsi="Calibri" w:cs="Calibri"/>
        </w:rPr>
        <w:t>xford Core Strategy (March 2011)</w:t>
      </w:r>
    </w:p>
    <w:p w14:paraId="7A173675" w14:textId="77777777" w:rsidR="00AD0285" w:rsidRPr="00AD0285" w:rsidRDefault="00AD0285" w:rsidP="00F517D1">
      <w:pPr>
        <w:pStyle w:val="BodyTextIndent2"/>
        <w:numPr>
          <w:ilvl w:val="0"/>
          <w:numId w:val="34"/>
        </w:numPr>
        <w:rPr>
          <w:rFonts w:ascii="Calibri" w:hAnsi="Calibri" w:cs="Calibri"/>
        </w:rPr>
      </w:pPr>
      <w:r w:rsidRPr="00AD0285">
        <w:rPr>
          <w:rFonts w:ascii="Calibri" w:hAnsi="Calibri" w:cs="Calibri"/>
        </w:rPr>
        <w:t xml:space="preserve">Sites and Housing Plan (February 2013) </w:t>
      </w:r>
    </w:p>
    <w:p w14:paraId="50E0637B" w14:textId="77777777" w:rsidR="00AD0285" w:rsidRPr="00320EE6" w:rsidRDefault="00AD0285" w:rsidP="009F35B2">
      <w:pPr>
        <w:pStyle w:val="BodyTextIndent2"/>
        <w:ind w:left="0" w:firstLine="0"/>
        <w:rPr>
          <w:rFonts w:ascii="Calibri" w:hAnsi="Calibri" w:cs="Calibri"/>
        </w:rPr>
      </w:pPr>
    </w:p>
    <w:p w14:paraId="1B14B9FF" w14:textId="76FC20F4" w:rsidR="00E922C0" w:rsidRPr="00320EE6" w:rsidRDefault="00E922C0" w:rsidP="00477AA3">
      <w:pPr>
        <w:pStyle w:val="ListParagraph"/>
        <w:numPr>
          <w:ilvl w:val="1"/>
          <w:numId w:val="45"/>
        </w:numPr>
        <w:ind w:left="567" w:hanging="567"/>
        <w:jc w:val="both"/>
        <w:rPr>
          <w:rFonts w:ascii="Calibri" w:hAnsi="Calibri" w:cs="Calibri"/>
        </w:rPr>
      </w:pPr>
      <w:r w:rsidRPr="00320EE6">
        <w:rPr>
          <w:rFonts w:ascii="Calibri" w:hAnsi="Calibri" w:cs="Calibri"/>
        </w:rPr>
        <w:t xml:space="preserve">The </w:t>
      </w:r>
      <w:r w:rsidR="004B5E72">
        <w:rPr>
          <w:rFonts w:ascii="Calibri" w:hAnsi="Calibri" w:cs="Calibri"/>
        </w:rPr>
        <w:t xml:space="preserve">Adopted </w:t>
      </w:r>
      <w:r w:rsidRPr="00320EE6">
        <w:rPr>
          <w:rFonts w:ascii="Calibri" w:hAnsi="Calibri" w:cs="Calibri"/>
        </w:rPr>
        <w:t>Policies Map</w:t>
      </w:r>
      <w:r>
        <w:rPr>
          <w:rFonts w:ascii="Calibri" w:hAnsi="Calibri" w:cs="Calibri"/>
        </w:rPr>
        <w:t xml:space="preserve"> (2020) </w:t>
      </w:r>
      <w:r w:rsidRPr="00320EE6">
        <w:rPr>
          <w:rFonts w:ascii="Calibri" w:hAnsi="Calibri" w:cs="Calibri"/>
        </w:rPr>
        <w:t xml:space="preserve">(previously referred to as the </w:t>
      </w:r>
      <w:r>
        <w:rPr>
          <w:rFonts w:ascii="Calibri" w:hAnsi="Calibri" w:cs="Calibri"/>
        </w:rPr>
        <w:t>Policies Map 2015</w:t>
      </w:r>
      <w:r w:rsidRPr="00320EE6">
        <w:rPr>
          <w:rFonts w:ascii="Calibri" w:hAnsi="Calibri" w:cs="Calibri"/>
        </w:rPr>
        <w:t xml:space="preserve">) illustrates graphically the policies and proposals of the </w:t>
      </w:r>
      <w:r>
        <w:rPr>
          <w:rFonts w:ascii="Calibri" w:hAnsi="Calibri" w:cs="Calibri"/>
        </w:rPr>
        <w:t xml:space="preserve">recently adopted </w:t>
      </w:r>
      <w:r w:rsidRPr="00320EE6">
        <w:rPr>
          <w:rFonts w:ascii="Calibri" w:hAnsi="Calibri" w:cs="Calibri"/>
        </w:rPr>
        <w:t>Local Plan.  The Policies Map</w:t>
      </w:r>
      <w:r>
        <w:rPr>
          <w:rFonts w:ascii="Calibri" w:hAnsi="Calibri" w:cs="Calibri"/>
        </w:rPr>
        <w:t xml:space="preserve"> (2020)</w:t>
      </w:r>
      <w:r w:rsidRPr="00320EE6">
        <w:rPr>
          <w:rFonts w:ascii="Calibri" w:hAnsi="Calibri" w:cs="Calibri"/>
        </w:rPr>
        <w:t xml:space="preserve"> </w:t>
      </w:r>
      <w:r>
        <w:rPr>
          <w:rFonts w:ascii="Calibri" w:hAnsi="Calibri" w:cs="Calibri"/>
        </w:rPr>
        <w:t xml:space="preserve">has been revised and updated to reflect the new policies that have been </w:t>
      </w:r>
      <w:r w:rsidRPr="00320EE6">
        <w:rPr>
          <w:rFonts w:ascii="Calibri" w:hAnsi="Calibri" w:cs="Calibri"/>
        </w:rPr>
        <w:t>adopted.</w:t>
      </w:r>
    </w:p>
    <w:tbl>
      <w:tblPr>
        <w:tblW w:w="9067" w:type="dxa"/>
        <w:tblLook w:val="04A0" w:firstRow="1" w:lastRow="0" w:firstColumn="1" w:lastColumn="0" w:noHBand="0" w:noVBand="1"/>
      </w:tblPr>
      <w:tblGrid>
        <w:gridCol w:w="9067"/>
      </w:tblGrid>
      <w:tr w:rsidR="00536A6A" w:rsidRPr="00536A6A" w14:paraId="30B39C96" w14:textId="77777777" w:rsidTr="00004281">
        <w:trPr>
          <w:trHeight w:val="300"/>
        </w:trPr>
        <w:tc>
          <w:tcPr>
            <w:tcW w:w="9067" w:type="dxa"/>
            <w:shd w:val="clear" w:color="auto" w:fill="auto"/>
            <w:hideMark/>
          </w:tcPr>
          <w:p w14:paraId="04DD1678" w14:textId="77777777" w:rsidR="00477AA3" w:rsidRPr="009F35B2" w:rsidRDefault="00477AA3" w:rsidP="002124A2">
            <w:pPr>
              <w:rPr>
                <w:rFonts w:ascii="Calibri" w:hAnsi="Calibri" w:cs="Calibri"/>
              </w:rPr>
            </w:pPr>
          </w:p>
        </w:tc>
      </w:tr>
    </w:tbl>
    <w:p w14:paraId="4A097BD5" w14:textId="77777777" w:rsidR="000C6953" w:rsidRPr="009F35B2" w:rsidRDefault="000C6953" w:rsidP="009F35B2">
      <w:pPr>
        <w:pStyle w:val="Heading2"/>
        <w:rPr>
          <w:b w:val="0"/>
        </w:rPr>
      </w:pPr>
      <w:bookmarkStart w:id="13" w:name="_Toc43378769"/>
      <w:r w:rsidRPr="009F35B2">
        <w:t>Neighbourhood Plans</w:t>
      </w:r>
      <w:bookmarkEnd w:id="13"/>
    </w:p>
    <w:p w14:paraId="68E06CDF" w14:textId="77777777" w:rsidR="000C6953" w:rsidRPr="002756FF" w:rsidRDefault="000C6953" w:rsidP="009F35B2">
      <w:pPr>
        <w:pStyle w:val="ListParagraph"/>
        <w:numPr>
          <w:ilvl w:val="1"/>
          <w:numId w:val="45"/>
        </w:numPr>
        <w:ind w:left="567" w:hanging="567"/>
        <w:jc w:val="both"/>
        <w:rPr>
          <w:rFonts w:ascii="Calibri" w:hAnsi="Calibri" w:cs="Calibri"/>
        </w:rPr>
      </w:pPr>
      <w:r w:rsidRPr="00320EE6">
        <w:rPr>
          <w:rFonts w:ascii="Calibri" w:hAnsi="Calibri" w:cs="Calibri"/>
        </w:rPr>
        <w:t xml:space="preserve">The Localism Act introduced new rights and powers </w:t>
      </w:r>
      <w:r>
        <w:rPr>
          <w:rFonts w:ascii="Calibri" w:hAnsi="Calibri" w:cs="Calibri"/>
        </w:rPr>
        <w:t>to enable</w:t>
      </w:r>
      <w:r w:rsidRPr="00320EE6">
        <w:rPr>
          <w:rFonts w:ascii="Calibri" w:hAnsi="Calibri" w:cs="Calibri"/>
        </w:rPr>
        <w:t xml:space="preserve"> communities to get directly involved in planning for their areas. Neighbourhood planning allow</w:t>
      </w:r>
      <w:r>
        <w:rPr>
          <w:rFonts w:ascii="Calibri" w:hAnsi="Calibri" w:cs="Calibri"/>
        </w:rPr>
        <w:t>s</w:t>
      </w:r>
      <w:r w:rsidRPr="00320EE6">
        <w:rPr>
          <w:rFonts w:ascii="Calibri" w:hAnsi="Calibri" w:cs="Calibri"/>
        </w:rPr>
        <w:t xml:space="preserve"> communities to come together through a parish council or </w:t>
      </w:r>
      <w:r>
        <w:rPr>
          <w:rFonts w:ascii="Calibri" w:hAnsi="Calibri" w:cs="Calibri"/>
        </w:rPr>
        <w:t xml:space="preserve">formal </w:t>
      </w:r>
      <w:r w:rsidRPr="00320EE6">
        <w:rPr>
          <w:rFonts w:ascii="Calibri" w:hAnsi="Calibri" w:cs="Calibri"/>
        </w:rPr>
        <w:t>neighbourhood forum and produce a neighbourhood plan. Neighbourhood</w:t>
      </w:r>
      <w:r>
        <w:rPr>
          <w:rFonts w:ascii="Calibri" w:hAnsi="Calibri" w:cs="Calibri"/>
        </w:rPr>
        <w:t xml:space="preserve">s can decide what they want to cover in their neighbourhood plan. They may allocate land for development, or influence the type and design of development that comes forward. </w:t>
      </w:r>
      <w:r w:rsidRPr="00320EE6">
        <w:rPr>
          <w:rFonts w:ascii="Calibri" w:hAnsi="Calibri" w:cs="Calibri"/>
        </w:rPr>
        <w:t xml:space="preserve">Neighbourhood plans must however be </w:t>
      </w:r>
      <w:r>
        <w:rPr>
          <w:rFonts w:ascii="Calibri" w:hAnsi="Calibri" w:cs="Calibri"/>
        </w:rPr>
        <w:t>in general conformity</w:t>
      </w:r>
      <w:r w:rsidRPr="00320EE6">
        <w:rPr>
          <w:rFonts w:ascii="Calibri" w:hAnsi="Calibri" w:cs="Calibri"/>
        </w:rPr>
        <w:t xml:space="preserve"> with the strategic planning policies already adopted by the City Council</w:t>
      </w:r>
      <w:r>
        <w:rPr>
          <w:rFonts w:ascii="Calibri" w:hAnsi="Calibri" w:cs="Calibri"/>
        </w:rPr>
        <w:t>.  They should not promote less development than set out in the Local Plan and/or undermine its strategic policies</w:t>
      </w:r>
      <w:r w:rsidRPr="00320EE6">
        <w:rPr>
          <w:rFonts w:ascii="Calibri" w:hAnsi="Calibri" w:cs="Calibri"/>
        </w:rPr>
        <w:t xml:space="preserve">. They </w:t>
      </w:r>
      <w:r>
        <w:rPr>
          <w:rFonts w:ascii="Calibri" w:hAnsi="Calibri" w:cs="Calibri"/>
        </w:rPr>
        <w:t>are</w:t>
      </w:r>
      <w:r w:rsidRPr="00320EE6">
        <w:rPr>
          <w:rFonts w:ascii="Calibri" w:hAnsi="Calibri" w:cs="Calibri"/>
        </w:rPr>
        <w:t xml:space="preserve"> also subject to an independent examination and </w:t>
      </w:r>
      <w:r>
        <w:rPr>
          <w:rFonts w:ascii="Calibri" w:hAnsi="Calibri" w:cs="Calibri"/>
        </w:rPr>
        <w:t>need to be approved</w:t>
      </w:r>
      <w:r w:rsidRPr="00320EE6">
        <w:rPr>
          <w:rFonts w:ascii="Calibri" w:hAnsi="Calibri" w:cs="Calibri"/>
        </w:rPr>
        <w:t xml:space="preserve"> by a majority vote in a local </w:t>
      </w:r>
      <w:r w:rsidRPr="002756FF">
        <w:rPr>
          <w:rFonts w:ascii="Calibri" w:hAnsi="Calibri" w:cs="Calibri"/>
        </w:rPr>
        <w:t xml:space="preserve">referendum.  </w:t>
      </w:r>
    </w:p>
    <w:p w14:paraId="04BDA6B2" w14:textId="4DDF3A19" w:rsidR="000C6953" w:rsidRPr="002756FF" w:rsidRDefault="000C6953" w:rsidP="009F35B2">
      <w:pPr>
        <w:pStyle w:val="ListParagraph"/>
        <w:ind w:left="567"/>
        <w:jc w:val="both"/>
        <w:rPr>
          <w:rFonts w:ascii="Calibri" w:hAnsi="Calibri" w:cs="Calibri"/>
        </w:rPr>
      </w:pPr>
    </w:p>
    <w:p w14:paraId="24AEE351" w14:textId="20CFE0DA" w:rsidR="00FF64D2" w:rsidRPr="00477AA3" w:rsidRDefault="000C6953" w:rsidP="009F35B2">
      <w:pPr>
        <w:pStyle w:val="ListParagraph"/>
        <w:numPr>
          <w:ilvl w:val="1"/>
          <w:numId w:val="45"/>
        </w:numPr>
        <w:ind w:left="567" w:hanging="567"/>
        <w:jc w:val="both"/>
        <w:rPr>
          <w:rFonts w:ascii="Calibri" w:hAnsi="Calibri" w:cs="Calibri"/>
        </w:rPr>
      </w:pPr>
      <w:r w:rsidRPr="002756FF">
        <w:rPr>
          <w:rFonts w:ascii="Calibri" w:hAnsi="Calibri" w:cs="Calibri"/>
        </w:rPr>
        <w:t xml:space="preserve">Once plans are adopted they will become part of the Development Plan. To date, Oxford City Council has formally designated four neighbourhood areas where plans are being led by neighbourhood forums. </w:t>
      </w:r>
      <w:r>
        <w:rPr>
          <w:rFonts w:ascii="Calibri" w:hAnsi="Calibri" w:cs="Calibri"/>
        </w:rPr>
        <w:t>Two</w:t>
      </w:r>
      <w:r w:rsidRPr="002756FF">
        <w:rPr>
          <w:rFonts w:ascii="Calibri" w:hAnsi="Calibri" w:cs="Calibri"/>
        </w:rPr>
        <w:t xml:space="preserve"> Neighbourhood Plan</w:t>
      </w:r>
      <w:r>
        <w:rPr>
          <w:rFonts w:ascii="Calibri" w:hAnsi="Calibri" w:cs="Calibri"/>
        </w:rPr>
        <w:t>s,</w:t>
      </w:r>
      <w:r w:rsidRPr="002756FF">
        <w:rPr>
          <w:rFonts w:ascii="Calibri" w:hAnsi="Calibri" w:cs="Calibri"/>
        </w:rPr>
        <w:t xml:space="preserve"> Headington </w:t>
      </w:r>
      <w:r>
        <w:rPr>
          <w:rFonts w:ascii="Calibri" w:hAnsi="Calibri" w:cs="Calibri"/>
        </w:rPr>
        <w:t>and Summertown and St Margaret’s are</w:t>
      </w:r>
      <w:r w:rsidRPr="002756FF">
        <w:rPr>
          <w:rFonts w:ascii="Calibri" w:hAnsi="Calibri" w:cs="Calibri"/>
        </w:rPr>
        <w:t xml:space="preserve"> </w:t>
      </w:r>
      <w:r>
        <w:rPr>
          <w:rFonts w:ascii="Calibri" w:hAnsi="Calibri" w:cs="Calibri"/>
        </w:rPr>
        <w:t>made</w:t>
      </w:r>
      <w:r w:rsidRPr="002756FF">
        <w:rPr>
          <w:rFonts w:ascii="Calibri" w:hAnsi="Calibri" w:cs="Calibri"/>
        </w:rPr>
        <w:t xml:space="preserve">.   </w:t>
      </w:r>
    </w:p>
    <w:p w14:paraId="6897AE0F" w14:textId="77777777" w:rsidR="00DD568E" w:rsidRPr="00320EE6" w:rsidRDefault="00741D03" w:rsidP="009F35B2">
      <w:pPr>
        <w:pStyle w:val="Heading1"/>
      </w:pPr>
      <w:bookmarkStart w:id="14" w:name="_Toc43378770"/>
      <w:r>
        <w:t>Other</w:t>
      </w:r>
      <w:r w:rsidR="00676F8B" w:rsidRPr="00320EE6">
        <w:t xml:space="preserve"> Documents</w:t>
      </w:r>
      <w:bookmarkEnd w:id="14"/>
      <w:r w:rsidR="004771C1" w:rsidRPr="00320EE6">
        <w:t xml:space="preserve"> </w:t>
      </w:r>
    </w:p>
    <w:p w14:paraId="3749D386" w14:textId="6989598C" w:rsidR="00E922C0" w:rsidRDefault="00E922C0" w:rsidP="00477AA3">
      <w:pPr>
        <w:pStyle w:val="ListParagraph"/>
        <w:numPr>
          <w:ilvl w:val="1"/>
          <w:numId w:val="45"/>
        </w:numPr>
        <w:ind w:left="567" w:hanging="567"/>
        <w:jc w:val="both"/>
        <w:rPr>
          <w:rFonts w:ascii="Calibri" w:hAnsi="Calibri" w:cs="Calibri"/>
        </w:rPr>
      </w:pPr>
      <w:r>
        <w:rPr>
          <w:rFonts w:ascii="Calibri" w:hAnsi="Calibri" w:cs="Calibri"/>
        </w:rPr>
        <w:t xml:space="preserve">In addition to the Oxford </w:t>
      </w:r>
      <w:r w:rsidR="00841AD7">
        <w:rPr>
          <w:rFonts w:ascii="Calibri" w:hAnsi="Calibri" w:cs="Calibri"/>
        </w:rPr>
        <w:t>Development</w:t>
      </w:r>
      <w:r>
        <w:rPr>
          <w:rFonts w:ascii="Calibri" w:hAnsi="Calibri" w:cs="Calibri"/>
        </w:rPr>
        <w:t xml:space="preserve"> P</w:t>
      </w:r>
      <w:r w:rsidR="009267F5">
        <w:rPr>
          <w:rFonts w:ascii="Calibri" w:hAnsi="Calibri" w:cs="Calibri"/>
        </w:rPr>
        <w:t>l</w:t>
      </w:r>
      <w:r>
        <w:rPr>
          <w:rFonts w:ascii="Calibri" w:hAnsi="Calibri" w:cs="Calibri"/>
        </w:rPr>
        <w:t>an</w:t>
      </w:r>
      <w:r w:rsidRPr="00320EE6">
        <w:rPr>
          <w:rFonts w:ascii="Calibri" w:hAnsi="Calibri" w:cs="Calibri"/>
        </w:rPr>
        <w:t xml:space="preserve"> the</w:t>
      </w:r>
      <w:r>
        <w:rPr>
          <w:rFonts w:ascii="Calibri" w:hAnsi="Calibri" w:cs="Calibri"/>
        </w:rPr>
        <w:t>re are several other important planning</w:t>
      </w:r>
      <w:r w:rsidRPr="00320EE6">
        <w:rPr>
          <w:rFonts w:ascii="Calibri" w:hAnsi="Calibri" w:cs="Calibri"/>
        </w:rPr>
        <w:t xml:space="preserve"> documents: </w:t>
      </w:r>
    </w:p>
    <w:p w14:paraId="26448DCE" w14:textId="77777777" w:rsidR="00E922C0" w:rsidRPr="00E922C0" w:rsidRDefault="00E922C0" w:rsidP="009F35B2">
      <w:pPr>
        <w:pStyle w:val="Title"/>
        <w:numPr>
          <w:ilvl w:val="0"/>
          <w:numId w:val="32"/>
        </w:numPr>
        <w:tabs>
          <w:tab w:val="left" w:pos="3776"/>
        </w:tabs>
        <w:jc w:val="both"/>
        <w:rPr>
          <w:rFonts w:ascii="Calibri" w:hAnsi="Calibri" w:cs="Calibri"/>
        </w:rPr>
      </w:pPr>
      <w:r w:rsidRPr="00E922C0">
        <w:rPr>
          <w:rFonts w:ascii="Calibri" w:hAnsi="Calibri" w:cs="Calibri"/>
          <w:b w:val="0"/>
          <w:bCs w:val="0"/>
          <w:sz w:val="24"/>
        </w:rPr>
        <w:t>Community Infrastructure Levy (CIL) Charging Schedule (October 2013)</w:t>
      </w:r>
    </w:p>
    <w:p w14:paraId="2F00CE4F" w14:textId="77777777" w:rsidR="00E922C0" w:rsidRPr="00DE5C3A" w:rsidRDefault="00E922C0" w:rsidP="00E922C0">
      <w:pPr>
        <w:pStyle w:val="Title"/>
        <w:numPr>
          <w:ilvl w:val="0"/>
          <w:numId w:val="32"/>
        </w:numPr>
        <w:tabs>
          <w:tab w:val="left" w:pos="3776"/>
        </w:tabs>
        <w:jc w:val="both"/>
        <w:rPr>
          <w:rFonts w:ascii="Calibri" w:hAnsi="Calibri" w:cs="Calibri"/>
          <w:b w:val="0"/>
          <w:bCs w:val="0"/>
          <w:sz w:val="24"/>
        </w:rPr>
      </w:pPr>
      <w:r w:rsidRPr="00DE5C3A">
        <w:rPr>
          <w:rFonts w:ascii="Calibri" w:hAnsi="Calibri" w:cs="Calibri"/>
          <w:b w:val="0"/>
          <w:bCs w:val="0"/>
          <w:sz w:val="24"/>
        </w:rPr>
        <w:t>Oxpens Masterplan SPD (November 2013)</w:t>
      </w:r>
    </w:p>
    <w:p w14:paraId="3ECF3730" w14:textId="3EA5369B" w:rsidR="006B6B20" w:rsidRPr="00DE5C3A" w:rsidRDefault="006B6B20" w:rsidP="00E922C0">
      <w:pPr>
        <w:pStyle w:val="Title"/>
        <w:numPr>
          <w:ilvl w:val="0"/>
          <w:numId w:val="32"/>
        </w:numPr>
        <w:tabs>
          <w:tab w:val="left" w:pos="3776"/>
        </w:tabs>
        <w:jc w:val="both"/>
        <w:rPr>
          <w:rFonts w:ascii="Calibri" w:hAnsi="Calibri" w:cs="Calibri"/>
          <w:b w:val="0"/>
          <w:bCs w:val="0"/>
          <w:sz w:val="24"/>
        </w:rPr>
      </w:pPr>
      <w:r w:rsidRPr="00DE5C3A">
        <w:rPr>
          <w:rFonts w:ascii="Calibri" w:hAnsi="Calibri" w:cs="Calibri"/>
          <w:b w:val="0"/>
          <w:bCs w:val="0"/>
          <w:sz w:val="24"/>
        </w:rPr>
        <w:t>West End Design Code (2008)</w:t>
      </w:r>
    </w:p>
    <w:p w14:paraId="6504B1A9" w14:textId="77777777" w:rsidR="00C54A50" w:rsidRPr="00DE5C3A" w:rsidRDefault="00C54A50" w:rsidP="00C54A50">
      <w:pPr>
        <w:pStyle w:val="Title"/>
        <w:numPr>
          <w:ilvl w:val="0"/>
          <w:numId w:val="32"/>
        </w:numPr>
        <w:tabs>
          <w:tab w:val="left" w:pos="3776"/>
        </w:tabs>
        <w:jc w:val="both"/>
        <w:rPr>
          <w:rFonts w:ascii="Calibri" w:hAnsi="Calibri" w:cs="Calibri"/>
          <w:b w:val="0"/>
          <w:bCs w:val="0"/>
          <w:sz w:val="24"/>
        </w:rPr>
      </w:pPr>
      <w:r w:rsidRPr="00DE5C3A">
        <w:rPr>
          <w:rFonts w:ascii="Calibri" w:hAnsi="Calibri" w:cs="Calibri"/>
          <w:b w:val="0"/>
          <w:bCs w:val="0"/>
          <w:sz w:val="24"/>
        </w:rPr>
        <w:t>Oxford Station SPD (November 2017)</w:t>
      </w:r>
    </w:p>
    <w:p w14:paraId="4CF78890" w14:textId="3401A3BC" w:rsidR="00E922C0" w:rsidRPr="00DE5C3A" w:rsidRDefault="00E922C0" w:rsidP="00E922C0">
      <w:pPr>
        <w:pStyle w:val="Title"/>
        <w:numPr>
          <w:ilvl w:val="0"/>
          <w:numId w:val="32"/>
        </w:numPr>
        <w:tabs>
          <w:tab w:val="left" w:pos="3776"/>
        </w:tabs>
        <w:jc w:val="both"/>
        <w:rPr>
          <w:rFonts w:ascii="Calibri" w:hAnsi="Calibri" w:cs="Calibri"/>
          <w:b w:val="0"/>
          <w:bCs w:val="0"/>
          <w:sz w:val="24"/>
        </w:rPr>
      </w:pPr>
      <w:r w:rsidRPr="00DE5C3A">
        <w:rPr>
          <w:rFonts w:ascii="Calibri" w:hAnsi="Calibri" w:cs="Calibri"/>
          <w:b w:val="0"/>
          <w:bCs w:val="0"/>
          <w:sz w:val="24"/>
        </w:rPr>
        <w:t>Jericho Canalside SPD (December 2013)</w:t>
      </w:r>
    </w:p>
    <w:p w14:paraId="4F3ECA50" w14:textId="77777777" w:rsidR="00E922C0" w:rsidRPr="00DE5C3A" w:rsidRDefault="00E922C0" w:rsidP="00E922C0">
      <w:pPr>
        <w:pStyle w:val="Title"/>
        <w:numPr>
          <w:ilvl w:val="0"/>
          <w:numId w:val="23"/>
        </w:numPr>
        <w:tabs>
          <w:tab w:val="left" w:pos="3776"/>
        </w:tabs>
        <w:jc w:val="both"/>
        <w:rPr>
          <w:rFonts w:ascii="Calibri" w:hAnsi="Calibri" w:cs="Calibri"/>
          <w:b w:val="0"/>
          <w:bCs w:val="0"/>
          <w:sz w:val="24"/>
        </w:rPr>
      </w:pPr>
      <w:r w:rsidRPr="00DE5C3A">
        <w:rPr>
          <w:rFonts w:ascii="Calibri" w:hAnsi="Calibri" w:cs="Calibri"/>
          <w:b w:val="0"/>
          <w:bCs w:val="0"/>
          <w:sz w:val="24"/>
        </w:rPr>
        <w:t>Diamond Place</w:t>
      </w:r>
      <w:r w:rsidRPr="00DE5C3A">
        <w:rPr>
          <w:rFonts w:ascii="Calibri" w:hAnsi="Calibri" w:cs="Calibri"/>
          <w:b w:val="0"/>
          <w:sz w:val="24"/>
        </w:rPr>
        <w:t xml:space="preserve"> SPD (July 2015)</w:t>
      </w:r>
    </w:p>
    <w:p w14:paraId="36E43C46" w14:textId="77777777" w:rsidR="00E922C0" w:rsidRPr="00DE5C3A" w:rsidRDefault="00E922C0" w:rsidP="00E922C0">
      <w:pPr>
        <w:pStyle w:val="Title"/>
        <w:numPr>
          <w:ilvl w:val="0"/>
          <w:numId w:val="23"/>
        </w:numPr>
        <w:tabs>
          <w:tab w:val="left" w:pos="3776"/>
        </w:tabs>
        <w:jc w:val="both"/>
        <w:rPr>
          <w:rFonts w:ascii="Calibri" w:hAnsi="Calibri" w:cs="Calibri"/>
          <w:b w:val="0"/>
          <w:bCs w:val="0"/>
          <w:sz w:val="24"/>
        </w:rPr>
      </w:pPr>
      <w:r w:rsidRPr="00DE5C3A">
        <w:rPr>
          <w:rFonts w:ascii="Calibri" w:hAnsi="Calibri" w:cs="Calibri"/>
          <w:b w:val="0"/>
          <w:bCs w:val="0"/>
          <w:sz w:val="24"/>
        </w:rPr>
        <w:t>Statement of Community Involvement in Planning (July 2015)</w:t>
      </w:r>
    </w:p>
    <w:p w14:paraId="1DFD54AF" w14:textId="77777777" w:rsidR="00676F8B" w:rsidRPr="00DE5C3A" w:rsidRDefault="00676F8B" w:rsidP="009F35B2">
      <w:pPr>
        <w:jc w:val="both"/>
        <w:rPr>
          <w:rFonts w:ascii="Calibri" w:hAnsi="Calibri" w:cs="Calibri"/>
          <w:b/>
        </w:rPr>
      </w:pPr>
    </w:p>
    <w:p w14:paraId="628562AE" w14:textId="4FC00321" w:rsidR="002026C7" w:rsidRPr="00DE5C3A" w:rsidRDefault="002026C7" w:rsidP="009F35B2">
      <w:pPr>
        <w:pStyle w:val="Heading2"/>
      </w:pPr>
      <w:bookmarkStart w:id="15" w:name="_Toc43378771"/>
      <w:r w:rsidRPr="00DE5C3A">
        <w:t>Statement of Community Involvement</w:t>
      </w:r>
      <w:r w:rsidR="00BC3A9E" w:rsidRPr="00DE5C3A">
        <w:t xml:space="preserve"> </w:t>
      </w:r>
      <w:r w:rsidR="00670F38" w:rsidRPr="00DE5C3A">
        <w:t>in Planning (SCI)</w:t>
      </w:r>
      <w:bookmarkEnd w:id="15"/>
      <w:r w:rsidR="00F24406" w:rsidRPr="00DE5C3A">
        <w:t xml:space="preserve"> </w:t>
      </w:r>
    </w:p>
    <w:p w14:paraId="4A9ADF1F" w14:textId="1444DC63" w:rsidR="00477AA3" w:rsidRPr="00DE5C3A" w:rsidRDefault="002026C7" w:rsidP="009F35B2">
      <w:pPr>
        <w:pStyle w:val="ListParagraph"/>
        <w:numPr>
          <w:ilvl w:val="1"/>
          <w:numId w:val="45"/>
        </w:numPr>
        <w:ind w:left="567" w:hanging="567"/>
        <w:jc w:val="both"/>
        <w:rPr>
          <w:rFonts w:ascii="Calibri" w:hAnsi="Calibri" w:cs="Calibri"/>
        </w:rPr>
      </w:pPr>
      <w:r w:rsidRPr="00DE5C3A">
        <w:rPr>
          <w:rFonts w:ascii="Calibri" w:hAnsi="Calibri" w:cs="Calibri"/>
        </w:rPr>
        <w:t xml:space="preserve">The Statement of Community Involvement </w:t>
      </w:r>
      <w:r w:rsidR="00670F38" w:rsidRPr="00DE5C3A">
        <w:rPr>
          <w:rFonts w:ascii="Calibri" w:hAnsi="Calibri" w:cs="Calibri"/>
        </w:rPr>
        <w:t xml:space="preserve">in Planning </w:t>
      </w:r>
      <w:r w:rsidRPr="00DE5C3A">
        <w:rPr>
          <w:rFonts w:ascii="Calibri" w:hAnsi="Calibri" w:cs="Calibri"/>
        </w:rPr>
        <w:t xml:space="preserve">sets out how </w:t>
      </w:r>
      <w:r w:rsidR="009462EB" w:rsidRPr="00DE5C3A">
        <w:rPr>
          <w:rFonts w:ascii="Calibri" w:hAnsi="Calibri" w:cs="Calibri"/>
        </w:rPr>
        <w:t>the Council</w:t>
      </w:r>
      <w:r w:rsidR="00670F38" w:rsidRPr="00DE5C3A">
        <w:rPr>
          <w:rFonts w:ascii="Calibri" w:hAnsi="Calibri" w:cs="Calibri"/>
        </w:rPr>
        <w:t xml:space="preserve"> will involve the community in the planning process</w:t>
      </w:r>
      <w:r w:rsidR="004A5139" w:rsidRPr="00DE5C3A">
        <w:rPr>
          <w:rFonts w:ascii="Calibri" w:hAnsi="Calibri" w:cs="Calibri"/>
        </w:rPr>
        <w:t>, including Local Plans and Development Management</w:t>
      </w:r>
      <w:r w:rsidRPr="00DE5C3A">
        <w:rPr>
          <w:rFonts w:ascii="Calibri" w:hAnsi="Calibri" w:cs="Calibri"/>
        </w:rPr>
        <w:t>.  It sets out the activities that the Council will undertake to reach stakeholders and the public during the various stages of preparation of L</w:t>
      </w:r>
      <w:r w:rsidR="00DD568E" w:rsidRPr="00DE5C3A">
        <w:rPr>
          <w:rFonts w:ascii="Calibri" w:hAnsi="Calibri" w:cs="Calibri"/>
        </w:rPr>
        <w:t>ocal Plan</w:t>
      </w:r>
      <w:r w:rsidRPr="00DE5C3A">
        <w:rPr>
          <w:rFonts w:ascii="Calibri" w:hAnsi="Calibri" w:cs="Calibri"/>
        </w:rPr>
        <w:t xml:space="preserve"> documents.  </w:t>
      </w:r>
      <w:r w:rsidR="00670F38" w:rsidRPr="00DE5C3A">
        <w:rPr>
          <w:rFonts w:ascii="Calibri" w:hAnsi="Calibri" w:cs="Calibri"/>
        </w:rPr>
        <w:t>The most recent SCI was adopted at City Executive Board on 9</w:t>
      </w:r>
      <w:r w:rsidR="00670F38" w:rsidRPr="00DE5C3A">
        <w:rPr>
          <w:rFonts w:ascii="Calibri" w:hAnsi="Calibri" w:cs="Calibri"/>
          <w:vertAlign w:val="superscript"/>
        </w:rPr>
        <w:t>th</w:t>
      </w:r>
      <w:r w:rsidR="00670F38" w:rsidRPr="00DE5C3A">
        <w:rPr>
          <w:rFonts w:ascii="Calibri" w:hAnsi="Calibri" w:cs="Calibri"/>
        </w:rPr>
        <w:t xml:space="preserve"> July 2015. It can be viewed at </w:t>
      </w:r>
      <w:hyperlink r:id="rId19" w:history="1">
        <w:r w:rsidRPr="00DE5C3A">
          <w:rPr>
            <w:rStyle w:val="Hyperlink"/>
            <w:rFonts w:ascii="Calibri" w:hAnsi="Calibri" w:cs="Calibri"/>
          </w:rPr>
          <w:t>www.oxford.gov.uk/sci</w:t>
        </w:r>
      </w:hyperlink>
      <w:r w:rsidRPr="00DE5C3A">
        <w:rPr>
          <w:rFonts w:ascii="Calibri" w:hAnsi="Calibri" w:cs="Calibri"/>
        </w:rPr>
        <w:t>.</w:t>
      </w:r>
    </w:p>
    <w:p w14:paraId="53EC77D7" w14:textId="77777777" w:rsidR="00477AA3" w:rsidRPr="00DE5C3A" w:rsidRDefault="00477AA3" w:rsidP="00477AA3">
      <w:pPr>
        <w:pStyle w:val="ListParagraph"/>
        <w:ind w:left="567"/>
        <w:jc w:val="both"/>
        <w:rPr>
          <w:rFonts w:ascii="Calibri" w:hAnsi="Calibri" w:cs="Calibri"/>
        </w:rPr>
      </w:pPr>
    </w:p>
    <w:p w14:paraId="49CE3A02" w14:textId="77777777" w:rsidR="00CD0117" w:rsidRPr="00DE5C3A" w:rsidRDefault="00F660AA" w:rsidP="00CD0117">
      <w:pPr>
        <w:ind w:left="567"/>
        <w:rPr>
          <w:rFonts w:ascii="Calibri" w:hAnsi="Calibri" w:cs="Calibri"/>
        </w:rPr>
      </w:pPr>
      <w:r w:rsidRPr="00DE5C3A">
        <w:rPr>
          <w:rFonts w:ascii="Calibri" w:hAnsi="Calibri" w:cs="Calibri"/>
        </w:rPr>
        <w:lastRenderedPageBreak/>
        <w:t>An Addendum to the SCI was approved by Cabinet on 8th</w:t>
      </w:r>
      <w:r w:rsidR="002124A2" w:rsidRPr="00DE5C3A">
        <w:rPr>
          <w:rFonts w:ascii="Calibri" w:hAnsi="Calibri" w:cs="Calibri"/>
        </w:rPr>
        <w:t xml:space="preserve"> June 2020. This was a focu</w:t>
      </w:r>
      <w:r w:rsidRPr="00DE5C3A">
        <w:rPr>
          <w:rFonts w:ascii="Calibri" w:hAnsi="Calibri" w:cs="Calibri"/>
        </w:rPr>
        <w:t xml:space="preserve">sed update on how the Council will amend </w:t>
      </w:r>
      <w:r w:rsidR="009950E3" w:rsidRPr="00DE5C3A">
        <w:rPr>
          <w:rFonts w:ascii="Calibri" w:hAnsi="Calibri" w:cs="Calibri"/>
        </w:rPr>
        <w:t>i</w:t>
      </w:r>
      <w:r w:rsidRPr="00DE5C3A">
        <w:rPr>
          <w:rFonts w:ascii="Calibri" w:hAnsi="Calibri" w:cs="Calibri"/>
        </w:rPr>
        <w:t>t</w:t>
      </w:r>
      <w:r w:rsidR="009950E3" w:rsidRPr="00DE5C3A">
        <w:rPr>
          <w:rFonts w:ascii="Calibri" w:hAnsi="Calibri" w:cs="Calibri"/>
        </w:rPr>
        <w:t>s</w:t>
      </w:r>
      <w:r w:rsidRPr="00DE5C3A">
        <w:rPr>
          <w:rFonts w:ascii="Calibri" w:hAnsi="Calibri" w:cs="Calibri"/>
        </w:rPr>
        <w:t xml:space="preserve"> approach during the restrictions imposed by Government during the Covid-19 pandemic. This is available on the City Council’s website at:</w:t>
      </w:r>
      <w:r w:rsidR="00536A6A" w:rsidRPr="00DE5C3A">
        <w:rPr>
          <w:rFonts w:ascii="Calibri" w:hAnsi="Calibri" w:cs="Calibri"/>
        </w:rPr>
        <w:t xml:space="preserve"> </w:t>
      </w:r>
      <w:hyperlink r:id="rId20" w:history="1">
        <w:r w:rsidR="00CD0117" w:rsidRPr="00DE5C3A">
          <w:rPr>
            <w:rStyle w:val="Hyperlink"/>
            <w:rFonts w:ascii="Calibri" w:hAnsi="Calibri" w:cs="Calibri"/>
          </w:rPr>
          <w:t>https://www.oxford.gov.uk/info/20007/communities/816/community_involvement_in_planning</w:t>
        </w:r>
      </w:hyperlink>
      <w:r w:rsidR="00CD0117" w:rsidRPr="00DE5C3A">
        <w:rPr>
          <w:rFonts w:ascii="Calibri" w:hAnsi="Calibri" w:cs="Calibri"/>
        </w:rPr>
        <w:t xml:space="preserve"> </w:t>
      </w:r>
    </w:p>
    <w:p w14:paraId="1FB619E5" w14:textId="77777777" w:rsidR="00CD0117" w:rsidRPr="00DE5C3A" w:rsidRDefault="00CD0117" w:rsidP="00CD0117">
      <w:pPr>
        <w:pStyle w:val="ListParagraph"/>
        <w:rPr>
          <w:rFonts w:ascii="Calibri" w:hAnsi="Calibri" w:cs="Calibri"/>
        </w:rPr>
      </w:pPr>
    </w:p>
    <w:p w14:paraId="14A4321D" w14:textId="04C8A031" w:rsidR="00CD0117" w:rsidRPr="00DE5C3A" w:rsidRDefault="00CD0117" w:rsidP="00CD0117">
      <w:pPr>
        <w:pStyle w:val="ListParagraph"/>
        <w:numPr>
          <w:ilvl w:val="1"/>
          <w:numId w:val="45"/>
        </w:numPr>
        <w:ind w:left="567" w:hanging="567"/>
        <w:jc w:val="both"/>
        <w:rPr>
          <w:rFonts w:ascii="Calibri" w:hAnsi="Calibri" w:cs="Calibri"/>
        </w:rPr>
      </w:pPr>
      <w:r w:rsidRPr="00DE5C3A">
        <w:rPr>
          <w:rFonts w:ascii="Calibri" w:hAnsi="Calibri" w:cs="Calibri"/>
        </w:rPr>
        <w:t>The consultation draft of the updated SCI was agreed at Cabinet on 20</w:t>
      </w:r>
      <w:r w:rsidRPr="00DE5C3A">
        <w:rPr>
          <w:rFonts w:ascii="Calibri" w:hAnsi="Calibri" w:cs="Calibri"/>
          <w:vertAlign w:val="superscript"/>
        </w:rPr>
        <w:t>th</w:t>
      </w:r>
      <w:r w:rsidRPr="00DE5C3A">
        <w:rPr>
          <w:rFonts w:ascii="Calibri" w:hAnsi="Calibri" w:cs="Calibri"/>
        </w:rPr>
        <w:t xml:space="preserve"> January 2021. Following consultation, the SCI will be revised and brought to Cabinet for adoption in June 2021. </w:t>
      </w:r>
    </w:p>
    <w:p w14:paraId="22AC754F" w14:textId="77777777" w:rsidR="009C0A60" w:rsidRPr="00DE5C3A" w:rsidRDefault="009C0A60" w:rsidP="009F35B2">
      <w:pPr>
        <w:jc w:val="both"/>
        <w:rPr>
          <w:rFonts w:ascii="Calibri" w:hAnsi="Calibri" w:cs="Calibri"/>
          <w:b/>
          <w:i/>
          <w:sz w:val="22"/>
          <w:szCs w:val="22"/>
        </w:rPr>
      </w:pPr>
    </w:p>
    <w:p w14:paraId="4D1D283F" w14:textId="77777777" w:rsidR="002026C7" w:rsidRPr="00DE5C3A" w:rsidRDefault="002026C7" w:rsidP="009F35B2">
      <w:pPr>
        <w:pStyle w:val="Heading2"/>
      </w:pPr>
      <w:bookmarkStart w:id="16" w:name="_Toc43378772"/>
      <w:r w:rsidRPr="00DE5C3A">
        <w:t>Annual Monitoring Report</w:t>
      </w:r>
      <w:bookmarkEnd w:id="16"/>
      <w:r w:rsidR="00DD568E" w:rsidRPr="00DE5C3A">
        <w:t xml:space="preserve"> </w:t>
      </w:r>
    </w:p>
    <w:p w14:paraId="729DDCD7" w14:textId="77777777" w:rsidR="002026C7" w:rsidRPr="00DE5C3A" w:rsidRDefault="002026C7" w:rsidP="009F35B2">
      <w:pPr>
        <w:pStyle w:val="ListParagraph"/>
        <w:numPr>
          <w:ilvl w:val="1"/>
          <w:numId w:val="45"/>
        </w:numPr>
        <w:ind w:left="567" w:hanging="567"/>
        <w:jc w:val="both"/>
        <w:rPr>
          <w:rFonts w:ascii="Calibri" w:hAnsi="Calibri" w:cs="Calibri"/>
        </w:rPr>
      </w:pPr>
      <w:r w:rsidRPr="00DE5C3A">
        <w:rPr>
          <w:rFonts w:ascii="Calibri" w:hAnsi="Calibri" w:cs="Calibri"/>
        </w:rPr>
        <w:t xml:space="preserve">Each year the City Council produces an Annual Monitoring Report, which is </w:t>
      </w:r>
      <w:r w:rsidR="004A5139" w:rsidRPr="00DE5C3A">
        <w:rPr>
          <w:rFonts w:ascii="Calibri" w:hAnsi="Calibri" w:cs="Calibri"/>
        </w:rPr>
        <w:t>approved at</w:t>
      </w:r>
      <w:r w:rsidRPr="00DE5C3A">
        <w:rPr>
          <w:rFonts w:ascii="Calibri" w:hAnsi="Calibri" w:cs="Calibri"/>
        </w:rPr>
        <w:t xml:space="preserve"> the City </w:t>
      </w:r>
      <w:r w:rsidR="00774D96" w:rsidRPr="00DE5C3A">
        <w:rPr>
          <w:rFonts w:ascii="Calibri" w:hAnsi="Calibri" w:cs="Calibri"/>
        </w:rPr>
        <w:t>Cabinet</w:t>
      </w:r>
      <w:r w:rsidR="007976CB" w:rsidRPr="00DE5C3A">
        <w:rPr>
          <w:rFonts w:ascii="Calibri" w:hAnsi="Calibri" w:cs="Calibri"/>
        </w:rPr>
        <w:t xml:space="preserve"> in the autumn</w:t>
      </w:r>
      <w:r w:rsidRPr="00DE5C3A">
        <w:rPr>
          <w:rFonts w:ascii="Calibri" w:hAnsi="Calibri" w:cs="Calibri"/>
        </w:rPr>
        <w:t>. The Annual Monitoring Report has the following main functions:</w:t>
      </w:r>
    </w:p>
    <w:p w14:paraId="5A3A2A3A" w14:textId="77777777" w:rsidR="002026C7" w:rsidRPr="00320EE6" w:rsidRDefault="002026C7" w:rsidP="009F35B2">
      <w:pPr>
        <w:numPr>
          <w:ilvl w:val="0"/>
          <w:numId w:val="7"/>
        </w:numPr>
        <w:tabs>
          <w:tab w:val="clear" w:pos="720"/>
        </w:tabs>
        <w:ind w:left="709"/>
        <w:jc w:val="both"/>
        <w:rPr>
          <w:rFonts w:ascii="Calibri" w:hAnsi="Calibri" w:cs="Calibri"/>
        </w:rPr>
      </w:pPr>
      <w:r w:rsidRPr="00DE5C3A">
        <w:rPr>
          <w:rFonts w:ascii="Calibri" w:hAnsi="Calibri" w:cs="Calibri"/>
        </w:rPr>
        <w:t>to measure progress made in respect of the</w:t>
      </w:r>
      <w:r w:rsidR="00E829CA" w:rsidRPr="00DE5C3A">
        <w:rPr>
          <w:rFonts w:ascii="Calibri" w:hAnsi="Calibri" w:cs="Calibri"/>
        </w:rPr>
        <w:t xml:space="preserve"> planning</w:t>
      </w:r>
      <w:r w:rsidRPr="00DE5C3A">
        <w:rPr>
          <w:rFonts w:ascii="Calibri" w:hAnsi="Calibri" w:cs="Calibri"/>
        </w:rPr>
        <w:t xml:space="preserve"> documents being prepared</w:t>
      </w:r>
      <w:r w:rsidRPr="00320EE6">
        <w:rPr>
          <w:rFonts w:ascii="Calibri" w:hAnsi="Calibri" w:cs="Calibri"/>
        </w:rPr>
        <w:t>;</w:t>
      </w:r>
    </w:p>
    <w:p w14:paraId="0472D47B" w14:textId="77777777" w:rsidR="002026C7" w:rsidRPr="00320EE6" w:rsidRDefault="002026C7" w:rsidP="009F35B2">
      <w:pPr>
        <w:numPr>
          <w:ilvl w:val="0"/>
          <w:numId w:val="7"/>
        </w:numPr>
        <w:tabs>
          <w:tab w:val="clear" w:pos="720"/>
        </w:tabs>
        <w:ind w:left="709"/>
        <w:jc w:val="both"/>
        <w:rPr>
          <w:rFonts w:ascii="Calibri" w:hAnsi="Calibri" w:cs="Calibri"/>
        </w:rPr>
      </w:pPr>
      <w:r w:rsidRPr="00320EE6">
        <w:rPr>
          <w:rFonts w:ascii="Calibri" w:hAnsi="Calibri" w:cs="Calibri"/>
        </w:rPr>
        <w:t>to review the effectiveness of the adopted planning policies;</w:t>
      </w:r>
    </w:p>
    <w:p w14:paraId="444E2B41" w14:textId="77777777" w:rsidR="002026C7" w:rsidRPr="00320EE6" w:rsidRDefault="002026C7" w:rsidP="009F35B2">
      <w:pPr>
        <w:numPr>
          <w:ilvl w:val="0"/>
          <w:numId w:val="7"/>
        </w:numPr>
        <w:tabs>
          <w:tab w:val="clear" w:pos="720"/>
        </w:tabs>
        <w:ind w:left="709"/>
        <w:jc w:val="both"/>
        <w:rPr>
          <w:rFonts w:ascii="Calibri" w:hAnsi="Calibri" w:cs="Calibri"/>
        </w:rPr>
      </w:pPr>
      <w:r w:rsidRPr="00320EE6">
        <w:rPr>
          <w:rFonts w:ascii="Calibri" w:hAnsi="Calibri" w:cs="Calibri"/>
        </w:rPr>
        <w:t>to monitor the extent to which policies and targets in adopted documents are being achieved against a range of indicators.</w:t>
      </w:r>
    </w:p>
    <w:p w14:paraId="05DE3BC7" w14:textId="77777777" w:rsidR="002026C7" w:rsidRPr="00320EE6" w:rsidRDefault="002026C7" w:rsidP="009F35B2">
      <w:pPr>
        <w:jc w:val="both"/>
        <w:rPr>
          <w:rFonts w:ascii="Calibri" w:hAnsi="Calibri" w:cs="Calibri"/>
        </w:rPr>
      </w:pPr>
    </w:p>
    <w:p w14:paraId="4FFE7B3B" w14:textId="5CD2379C" w:rsidR="002026C7" w:rsidRPr="00320EE6" w:rsidRDefault="002026C7" w:rsidP="009F35B2">
      <w:pPr>
        <w:pStyle w:val="ListParagraph"/>
        <w:numPr>
          <w:ilvl w:val="1"/>
          <w:numId w:val="45"/>
        </w:numPr>
        <w:ind w:left="567" w:hanging="567"/>
        <w:rPr>
          <w:b/>
          <w:bCs/>
          <w:sz w:val="28"/>
        </w:rPr>
      </w:pPr>
      <w:r w:rsidRPr="00477AA3">
        <w:rPr>
          <w:rFonts w:ascii="Calibri" w:hAnsi="Calibri" w:cs="Calibri"/>
        </w:rPr>
        <w:t xml:space="preserve">All </w:t>
      </w:r>
      <w:r w:rsidR="00670F38" w:rsidRPr="00477AA3">
        <w:rPr>
          <w:rFonts w:ascii="Calibri" w:hAnsi="Calibri" w:cs="Calibri"/>
        </w:rPr>
        <w:t>of the Annual Monitoring Report</w:t>
      </w:r>
      <w:r w:rsidRPr="00477AA3">
        <w:rPr>
          <w:rFonts w:ascii="Calibri" w:hAnsi="Calibri" w:cs="Calibri"/>
        </w:rPr>
        <w:t>s prod</w:t>
      </w:r>
      <w:r w:rsidR="00145535" w:rsidRPr="00477AA3">
        <w:rPr>
          <w:rFonts w:ascii="Calibri" w:hAnsi="Calibri" w:cs="Calibri"/>
        </w:rPr>
        <w:t>uced by the City Council can be</w:t>
      </w:r>
      <w:r w:rsidR="0059011B" w:rsidRPr="00477AA3">
        <w:rPr>
          <w:rFonts w:ascii="Calibri" w:hAnsi="Calibri" w:cs="Calibri"/>
        </w:rPr>
        <w:t xml:space="preserve"> viewed on </w:t>
      </w:r>
      <w:r w:rsidRPr="00477AA3">
        <w:rPr>
          <w:rFonts w:ascii="Calibri" w:hAnsi="Calibri" w:cs="Calibri"/>
        </w:rPr>
        <w:t xml:space="preserve">the City Council’s website at </w:t>
      </w:r>
      <w:hyperlink r:id="rId21" w:history="1">
        <w:r w:rsidRPr="00477AA3">
          <w:rPr>
            <w:rStyle w:val="Hyperlink"/>
            <w:rFonts w:ascii="Calibri" w:hAnsi="Calibri" w:cs="Calibri"/>
          </w:rPr>
          <w:t>www.oxford.gov.uk/amr</w:t>
        </w:r>
      </w:hyperlink>
      <w:r w:rsidRPr="00477AA3">
        <w:rPr>
          <w:rFonts w:ascii="Calibri" w:hAnsi="Calibri" w:cs="Calibri"/>
        </w:rPr>
        <w:t>.</w:t>
      </w:r>
    </w:p>
    <w:p w14:paraId="3DA0559B" w14:textId="77777777" w:rsidR="00536A6A" w:rsidRDefault="00536A6A">
      <w:pPr>
        <w:rPr>
          <w:rFonts w:ascii="Calibri" w:hAnsi="Calibri" w:cs="Arial"/>
          <w:b/>
          <w:bCs/>
          <w:sz w:val="28"/>
          <w:szCs w:val="26"/>
        </w:rPr>
      </w:pPr>
      <w:bookmarkStart w:id="17" w:name="_Toc42255708"/>
      <w:r>
        <w:br w:type="page"/>
      </w:r>
    </w:p>
    <w:p w14:paraId="70CA5C39" w14:textId="33DF94CE" w:rsidR="002026C7" w:rsidRPr="00320EE6" w:rsidRDefault="002026C7" w:rsidP="000E163C">
      <w:pPr>
        <w:pStyle w:val="Heading1"/>
      </w:pPr>
      <w:bookmarkStart w:id="18" w:name="_Toc43378773"/>
      <w:r w:rsidRPr="00320EE6">
        <w:lastRenderedPageBreak/>
        <w:t xml:space="preserve">Work Programme for </w:t>
      </w:r>
      <w:r w:rsidR="00EB4A98">
        <w:t>202</w:t>
      </w:r>
      <w:r w:rsidR="000E163C">
        <w:t>1</w:t>
      </w:r>
      <w:r w:rsidR="00FC3911" w:rsidRPr="00320EE6">
        <w:t>-</w:t>
      </w:r>
      <w:r w:rsidR="009B5619" w:rsidRPr="00320EE6">
        <w:t>20</w:t>
      </w:r>
      <w:r w:rsidR="001B1AF1">
        <w:t>2</w:t>
      </w:r>
      <w:bookmarkEnd w:id="17"/>
      <w:bookmarkEnd w:id="18"/>
      <w:r w:rsidR="000E163C">
        <w:t>6</w:t>
      </w:r>
    </w:p>
    <w:p w14:paraId="1E40F616" w14:textId="77777777" w:rsidR="002026C7" w:rsidRPr="00320EE6" w:rsidRDefault="002026C7" w:rsidP="009F35B2">
      <w:pPr>
        <w:pStyle w:val="Header"/>
        <w:tabs>
          <w:tab w:val="clear" w:pos="4153"/>
          <w:tab w:val="clear" w:pos="8306"/>
        </w:tabs>
        <w:jc w:val="both"/>
        <w:rPr>
          <w:rFonts w:ascii="Calibri" w:hAnsi="Calibri" w:cs="Calibri"/>
        </w:rPr>
      </w:pPr>
    </w:p>
    <w:p w14:paraId="3D2D7BBD" w14:textId="5BB9BCE4" w:rsidR="002026C7" w:rsidRPr="004B5E72" w:rsidRDefault="002026C7" w:rsidP="009F35B2">
      <w:pPr>
        <w:pStyle w:val="ListParagraph"/>
        <w:numPr>
          <w:ilvl w:val="1"/>
          <w:numId w:val="46"/>
        </w:numPr>
        <w:ind w:left="567" w:hanging="567"/>
        <w:jc w:val="both"/>
        <w:rPr>
          <w:rFonts w:ascii="Calibri" w:hAnsi="Calibri" w:cs="Calibri"/>
        </w:rPr>
      </w:pPr>
      <w:r w:rsidRPr="004B5E72">
        <w:rPr>
          <w:rFonts w:ascii="Calibri" w:hAnsi="Calibri" w:cs="Calibri"/>
        </w:rPr>
        <w:t xml:space="preserve">During the period covered by this LDS, the City Council will </w:t>
      </w:r>
      <w:r w:rsidR="004C3EAD" w:rsidRPr="004B5E72">
        <w:rPr>
          <w:rFonts w:ascii="Calibri" w:hAnsi="Calibri" w:cs="Calibri"/>
        </w:rPr>
        <w:t>commence / continue work on</w:t>
      </w:r>
      <w:r w:rsidRPr="004B5E72">
        <w:rPr>
          <w:rFonts w:ascii="Calibri" w:hAnsi="Calibri" w:cs="Calibri"/>
        </w:rPr>
        <w:t xml:space="preserve"> the following documents:</w:t>
      </w:r>
    </w:p>
    <w:p w14:paraId="14F0E205" w14:textId="28A8FD7F" w:rsidR="002026C7" w:rsidRPr="00320EE6" w:rsidRDefault="00536A6A" w:rsidP="009F35B2">
      <w:pPr>
        <w:pStyle w:val="Header"/>
        <w:tabs>
          <w:tab w:val="clear" w:pos="4153"/>
          <w:tab w:val="clear" w:pos="8306"/>
        </w:tabs>
        <w:ind w:left="567"/>
        <w:jc w:val="both"/>
        <w:rPr>
          <w:rFonts w:ascii="Calibri" w:hAnsi="Calibri" w:cs="Calibri"/>
          <w:b/>
          <w:sz w:val="24"/>
        </w:rPr>
      </w:pPr>
      <w:r>
        <w:rPr>
          <w:rFonts w:ascii="Calibri" w:hAnsi="Calibri" w:cs="Calibri"/>
          <w:b/>
          <w:sz w:val="24"/>
        </w:rPr>
        <w:t>Development plan documents</w:t>
      </w:r>
    </w:p>
    <w:p w14:paraId="781BA3EB" w14:textId="4557E536" w:rsidR="00ED4E04" w:rsidRDefault="00010DC5" w:rsidP="009F35B2">
      <w:pPr>
        <w:numPr>
          <w:ilvl w:val="0"/>
          <w:numId w:val="2"/>
        </w:numPr>
        <w:ind w:left="993"/>
        <w:jc w:val="both"/>
        <w:rPr>
          <w:rFonts w:ascii="Calibri" w:hAnsi="Calibri" w:cs="Calibri"/>
        </w:rPr>
      </w:pPr>
      <w:r>
        <w:rPr>
          <w:rFonts w:ascii="Calibri" w:hAnsi="Calibri" w:cs="Calibri"/>
        </w:rPr>
        <w:t xml:space="preserve">Oxford </w:t>
      </w:r>
      <w:r w:rsidR="00B4415D">
        <w:rPr>
          <w:rFonts w:ascii="Calibri" w:hAnsi="Calibri" w:cs="Calibri"/>
        </w:rPr>
        <w:t>Local Plan 20</w:t>
      </w:r>
      <w:r w:rsidR="004C3EAD" w:rsidRPr="004C3EAD">
        <w:rPr>
          <w:rFonts w:ascii="Calibri" w:hAnsi="Calibri" w:cs="Calibri"/>
        </w:rPr>
        <w:t>21-2040</w:t>
      </w:r>
    </w:p>
    <w:p w14:paraId="24708500" w14:textId="0BAB22FA" w:rsidR="00F660AA" w:rsidRDefault="00F660AA" w:rsidP="009F35B2">
      <w:pPr>
        <w:numPr>
          <w:ilvl w:val="0"/>
          <w:numId w:val="2"/>
        </w:numPr>
        <w:ind w:left="993"/>
        <w:jc w:val="both"/>
        <w:rPr>
          <w:rFonts w:ascii="Calibri" w:hAnsi="Calibri" w:cs="Calibri"/>
        </w:rPr>
      </w:pPr>
      <w:r>
        <w:rPr>
          <w:rFonts w:ascii="Calibri" w:hAnsi="Calibri" w:cs="Calibri"/>
        </w:rPr>
        <w:t>Oxfordshire Plan 2050</w:t>
      </w:r>
    </w:p>
    <w:p w14:paraId="683C0AD0" w14:textId="2BDF25F8" w:rsidR="00F22329" w:rsidRDefault="00F22329" w:rsidP="009F35B2">
      <w:pPr>
        <w:numPr>
          <w:ilvl w:val="0"/>
          <w:numId w:val="2"/>
        </w:numPr>
        <w:ind w:left="993"/>
        <w:jc w:val="both"/>
        <w:rPr>
          <w:rFonts w:ascii="Calibri" w:hAnsi="Calibri" w:cs="Calibri"/>
        </w:rPr>
      </w:pPr>
      <w:r>
        <w:rPr>
          <w:rFonts w:ascii="Calibri" w:hAnsi="Calibri" w:cs="Calibri"/>
        </w:rPr>
        <w:t>Neighbourhood Plans</w:t>
      </w:r>
    </w:p>
    <w:p w14:paraId="17F7DCD2" w14:textId="637BC9AE" w:rsidR="00536A6A" w:rsidRPr="009F35B2" w:rsidRDefault="00536A6A" w:rsidP="009F35B2">
      <w:pPr>
        <w:ind w:left="567"/>
        <w:jc w:val="both"/>
        <w:rPr>
          <w:rFonts w:ascii="Calibri" w:hAnsi="Calibri" w:cs="Calibri"/>
          <w:b/>
        </w:rPr>
      </w:pPr>
      <w:r w:rsidRPr="009F35B2">
        <w:rPr>
          <w:rFonts w:ascii="Calibri" w:hAnsi="Calibri" w:cs="Calibri"/>
          <w:b/>
        </w:rPr>
        <w:t>Other documents</w:t>
      </w:r>
    </w:p>
    <w:p w14:paraId="311B5F40" w14:textId="6A089A43" w:rsidR="004C3EAD" w:rsidRDefault="004C3EAD" w:rsidP="009F35B2">
      <w:pPr>
        <w:numPr>
          <w:ilvl w:val="0"/>
          <w:numId w:val="2"/>
        </w:numPr>
        <w:ind w:left="993"/>
        <w:jc w:val="both"/>
        <w:rPr>
          <w:rFonts w:ascii="Calibri" w:hAnsi="Calibri" w:cs="Calibri"/>
        </w:rPr>
      </w:pPr>
      <w:r>
        <w:rPr>
          <w:rFonts w:ascii="Calibri" w:hAnsi="Calibri" w:cs="Calibri"/>
        </w:rPr>
        <w:t>West End SPD</w:t>
      </w:r>
    </w:p>
    <w:p w14:paraId="235C7B07" w14:textId="522B8A43" w:rsidR="000E163C" w:rsidRDefault="00DE5C3A" w:rsidP="009F35B2">
      <w:pPr>
        <w:numPr>
          <w:ilvl w:val="0"/>
          <w:numId w:val="2"/>
        </w:numPr>
        <w:ind w:left="993"/>
        <w:jc w:val="both"/>
        <w:rPr>
          <w:rFonts w:ascii="Calibri" w:hAnsi="Calibri" w:cs="Calibri"/>
        </w:rPr>
      </w:pPr>
      <w:r>
        <w:rPr>
          <w:rFonts w:ascii="Calibri" w:hAnsi="Calibri" w:cs="Calibri"/>
        </w:rPr>
        <w:t>Oxford Station</w:t>
      </w:r>
      <w:r w:rsidR="000E163C">
        <w:rPr>
          <w:rFonts w:ascii="Calibri" w:hAnsi="Calibri" w:cs="Calibri"/>
        </w:rPr>
        <w:t xml:space="preserve"> SPD</w:t>
      </w:r>
    </w:p>
    <w:p w14:paraId="0363E554" w14:textId="77777777" w:rsidR="00F660AA" w:rsidRDefault="00F660AA" w:rsidP="009F35B2">
      <w:pPr>
        <w:numPr>
          <w:ilvl w:val="0"/>
          <w:numId w:val="2"/>
        </w:numPr>
        <w:ind w:left="993"/>
        <w:jc w:val="both"/>
        <w:rPr>
          <w:rFonts w:ascii="Calibri" w:hAnsi="Calibri" w:cs="Calibri"/>
        </w:rPr>
      </w:pPr>
      <w:r>
        <w:rPr>
          <w:rFonts w:ascii="Calibri" w:hAnsi="Calibri" w:cs="Calibri"/>
        </w:rPr>
        <w:t>Review of the Statement of Community Involvement for Planning</w:t>
      </w:r>
    </w:p>
    <w:p w14:paraId="6A00D999" w14:textId="4F2E8815" w:rsidR="00F660AA" w:rsidRDefault="00F660AA" w:rsidP="009F35B2">
      <w:pPr>
        <w:numPr>
          <w:ilvl w:val="0"/>
          <w:numId w:val="2"/>
        </w:numPr>
        <w:ind w:left="993"/>
        <w:jc w:val="both"/>
        <w:rPr>
          <w:rFonts w:ascii="Calibri" w:hAnsi="Calibri" w:cs="Calibri"/>
        </w:rPr>
      </w:pPr>
      <w:r>
        <w:rPr>
          <w:rFonts w:ascii="Calibri" w:hAnsi="Calibri" w:cs="Calibri"/>
        </w:rPr>
        <w:t>Annual Monitoring Report</w:t>
      </w:r>
    </w:p>
    <w:p w14:paraId="6172834F" w14:textId="77777777" w:rsidR="004C3EAD" w:rsidRDefault="004C3EAD" w:rsidP="009F35B2">
      <w:pPr>
        <w:jc w:val="both"/>
        <w:rPr>
          <w:rFonts w:ascii="Calibri" w:hAnsi="Calibri" w:cs="Calibri"/>
        </w:rPr>
      </w:pPr>
    </w:p>
    <w:p w14:paraId="13B6A70A" w14:textId="7B33D2E6" w:rsidR="00F22329" w:rsidRPr="009F35B2" w:rsidRDefault="00F22329" w:rsidP="009F35B2">
      <w:pPr>
        <w:pStyle w:val="Heading2"/>
        <w:rPr>
          <w:b w:val="0"/>
        </w:rPr>
      </w:pPr>
      <w:bookmarkStart w:id="19" w:name="_Toc43378774"/>
      <w:r w:rsidRPr="009F35B2">
        <w:t>Development Plan</w:t>
      </w:r>
      <w:r w:rsidR="00E922C0">
        <w:t xml:space="preserve"> documents</w:t>
      </w:r>
      <w:bookmarkEnd w:id="19"/>
    </w:p>
    <w:p w14:paraId="77CAD93D" w14:textId="6CBD8A33" w:rsidR="00D776AA" w:rsidRPr="00F517D1" w:rsidRDefault="00D776AA" w:rsidP="009F35B2">
      <w:pPr>
        <w:pStyle w:val="Heading5"/>
      </w:pPr>
      <w:bookmarkStart w:id="20" w:name="_Toc43378775"/>
      <w:r w:rsidRPr="00F517D1">
        <w:t>Oxfordshire Plan 2050</w:t>
      </w:r>
      <w:bookmarkEnd w:id="20"/>
    </w:p>
    <w:p w14:paraId="36953969" w14:textId="3E1BFF37" w:rsidR="00332072" w:rsidRPr="004B5E72" w:rsidRDefault="00332072" w:rsidP="009F35B2">
      <w:pPr>
        <w:pStyle w:val="ListParagraph"/>
        <w:numPr>
          <w:ilvl w:val="1"/>
          <w:numId w:val="46"/>
        </w:numPr>
        <w:ind w:left="567" w:hanging="567"/>
        <w:jc w:val="both"/>
        <w:rPr>
          <w:rFonts w:ascii="Calibri" w:hAnsi="Calibri" w:cs="Calibri"/>
        </w:rPr>
      </w:pPr>
      <w:r w:rsidRPr="00943B3C">
        <w:rPr>
          <w:rFonts w:ascii="Calibri" w:hAnsi="Calibri" w:cs="Calibri"/>
        </w:rPr>
        <w:t xml:space="preserve">The Oxfordshire </w:t>
      </w:r>
      <w:r>
        <w:rPr>
          <w:rFonts w:ascii="Calibri" w:hAnsi="Calibri" w:cs="Calibri"/>
        </w:rPr>
        <w:t>Plan 2050</w:t>
      </w:r>
      <w:r w:rsidRPr="00943B3C">
        <w:rPr>
          <w:rFonts w:ascii="Calibri" w:hAnsi="Calibri" w:cs="Calibri"/>
        </w:rPr>
        <w:t xml:space="preserve"> will set out strategic policies to deal with key issues for Oxfordshire with a cross-boundary approach. </w:t>
      </w:r>
      <w:r w:rsidRPr="008B5FA5">
        <w:rPr>
          <w:rFonts w:ascii="Calibri" w:hAnsi="Calibri" w:cs="Calibri"/>
        </w:rPr>
        <w:t>The plan period for the Oxfordshire Plan is 2020 to 2050</w:t>
      </w:r>
      <w:r>
        <w:rPr>
          <w:rFonts w:ascii="Calibri" w:hAnsi="Calibri" w:cs="Calibri"/>
        </w:rPr>
        <w:t>.</w:t>
      </w:r>
    </w:p>
    <w:p w14:paraId="15C8448B" w14:textId="77777777" w:rsidR="00332072" w:rsidRPr="004B5E72" w:rsidRDefault="00332072" w:rsidP="009F35B2">
      <w:pPr>
        <w:pStyle w:val="ListParagraph"/>
        <w:ind w:left="567"/>
        <w:jc w:val="both"/>
        <w:rPr>
          <w:rFonts w:ascii="Calibri" w:hAnsi="Calibri" w:cs="Calibri"/>
        </w:rPr>
      </w:pPr>
    </w:p>
    <w:p w14:paraId="46B37885" w14:textId="77777777" w:rsidR="00D776AA" w:rsidRPr="009F35B2" w:rsidRDefault="00D776AA" w:rsidP="009F35B2">
      <w:pPr>
        <w:pStyle w:val="ListParagraph"/>
        <w:numPr>
          <w:ilvl w:val="1"/>
          <w:numId w:val="46"/>
        </w:numPr>
        <w:ind w:left="567" w:hanging="567"/>
        <w:jc w:val="both"/>
        <w:rPr>
          <w:rFonts w:ascii="Calibri" w:hAnsi="Calibri" w:cs="Calibri"/>
        </w:rPr>
      </w:pPr>
      <w:r w:rsidRPr="009F35B2">
        <w:rPr>
          <w:rFonts w:ascii="Calibri" w:hAnsi="Calibri" w:cs="Calibri"/>
        </w:rPr>
        <w:t xml:space="preserve">The Oxfordshire Plan 2050 will cover the administrative county area of Oxfordshire. This will comprise the local planning authorities of: </w:t>
      </w:r>
    </w:p>
    <w:p w14:paraId="6E235BF5"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 xml:space="preserve">Cherwell District Council </w:t>
      </w:r>
    </w:p>
    <w:p w14:paraId="5D8BB772"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 xml:space="preserve">Oxford City Council </w:t>
      </w:r>
    </w:p>
    <w:p w14:paraId="54096A8D"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 xml:space="preserve">South Oxfordshire District Council </w:t>
      </w:r>
    </w:p>
    <w:p w14:paraId="084990C6"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Vale of White Horse District Council; and</w:t>
      </w:r>
    </w:p>
    <w:p w14:paraId="09439E7A"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West Oxfordshire District Council.</w:t>
      </w:r>
    </w:p>
    <w:p w14:paraId="022357AF" w14:textId="77777777" w:rsidR="00D776AA" w:rsidRPr="009F35B2" w:rsidRDefault="00D776AA" w:rsidP="009F35B2">
      <w:pPr>
        <w:jc w:val="both"/>
        <w:rPr>
          <w:rFonts w:ascii="Calibri" w:hAnsi="Calibri" w:cs="Calibri"/>
        </w:rPr>
      </w:pPr>
    </w:p>
    <w:p w14:paraId="6E9945CF" w14:textId="77777777" w:rsidR="004B5E72" w:rsidRDefault="00D776AA" w:rsidP="009F35B2">
      <w:pPr>
        <w:pStyle w:val="ListParagraph"/>
        <w:numPr>
          <w:ilvl w:val="1"/>
          <w:numId w:val="46"/>
        </w:numPr>
        <w:ind w:left="567" w:hanging="567"/>
        <w:jc w:val="both"/>
        <w:rPr>
          <w:rFonts w:ascii="Calibri" w:hAnsi="Calibri" w:cs="Calibri"/>
        </w:rPr>
      </w:pPr>
      <w:r w:rsidRPr="009F35B2">
        <w:rPr>
          <w:rFonts w:ascii="Calibri" w:hAnsi="Calibri" w:cs="Calibri"/>
        </w:rPr>
        <w:t>The Oxfordshire Plan will be a formal Development Plan Document, prepared under Section 28 of the Planning and Compulsory Purchase Act 2004 (as amended) which enables two or more local planning authorities to agree a joint Plan. It will form part of the development plan for each of the authorities in Oxfordshire and will used in the formulation of more detailed plans locally and in determining planning applications where appropriate.</w:t>
      </w:r>
    </w:p>
    <w:p w14:paraId="775A9633" w14:textId="77777777" w:rsidR="004B5E72" w:rsidRDefault="004B5E72" w:rsidP="004B5E72">
      <w:pPr>
        <w:pStyle w:val="ListParagraph"/>
        <w:ind w:left="567"/>
        <w:jc w:val="both"/>
        <w:rPr>
          <w:rFonts w:ascii="Calibri" w:hAnsi="Calibri" w:cs="Calibri"/>
        </w:rPr>
      </w:pPr>
    </w:p>
    <w:p w14:paraId="20E7923E" w14:textId="2B760C88" w:rsidR="00D776AA" w:rsidRPr="009F35B2" w:rsidRDefault="00D776AA" w:rsidP="004B5E72">
      <w:pPr>
        <w:pStyle w:val="ListParagraph"/>
        <w:numPr>
          <w:ilvl w:val="1"/>
          <w:numId w:val="46"/>
        </w:numPr>
        <w:ind w:left="567" w:hanging="567"/>
        <w:jc w:val="both"/>
        <w:rPr>
          <w:rFonts w:ascii="Calibri" w:hAnsi="Calibri" w:cs="Calibri"/>
        </w:rPr>
      </w:pPr>
      <w:r w:rsidRPr="009F35B2">
        <w:rPr>
          <w:rFonts w:ascii="Calibri" w:hAnsi="Calibri" w:cs="Calibri"/>
        </w:rPr>
        <w:t>The scope of the Oxfordshire Plan was developed in the Scoping Document</w:t>
      </w:r>
      <w:r w:rsidRPr="009F35B2">
        <w:rPr>
          <w:vertAlign w:val="superscript"/>
        </w:rPr>
        <w:footnoteReference w:id="1"/>
      </w:r>
      <w:r w:rsidRPr="009F35B2">
        <w:rPr>
          <w:rFonts w:ascii="Calibri" w:hAnsi="Calibri" w:cs="Calibri"/>
          <w:vertAlign w:val="superscript"/>
        </w:rPr>
        <w:t xml:space="preserve"> </w:t>
      </w:r>
      <w:r w:rsidRPr="009F35B2">
        <w:rPr>
          <w:rFonts w:ascii="Calibri" w:hAnsi="Calibri" w:cs="Calibri"/>
        </w:rPr>
        <w:t xml:space="preserve">which was agreed by the partner authorities in October 2018 and endorsed by the Oxfordshire Growth Board. This set out that Oxfordshire Plan will build on the foundations set by the suite of current and emerging Local Plans and look at the strategic planning issues for the period up to 2050. It will take into account the existing commitments made by this suite of Local Plans through their site allocations as a baseline for the earliest part of the </w:t>
      </w:r>
      <w:r w:rsidR="009402DD">
        <w:rPr>
          <w:rFonts w:ascii="Calibri" w:hAnsi="Calibri" w:cs="Calibri"/>
        </w:rPr>
        <w:t>Oxfordshire Plan 2050</w:t>
      </w:r>
      <w:r w:rsidR="009402DD" w:rsidRPr="009F35B2">
        <w:rPr>
          <w:rFonts w:ascii="Calibri" w:hAnsi="Calibri" w:cs="Calibri"/>
        </w:rPr>
        <w:t xml:space="preserve"> </w:t>
      </w:r>
      <w:r w:rsidRPr="009F35B2">
        <w:rPr>
          <w:rFonts w:ascii="Calibri" w:hAnsi="Calibri" w:cs="Calibri"/>
        </w:rPr>
        <w:t xml:space="preserve">plan period. The agreed Statement of Common Ground identified the following key matters for the </w:t>
      </w:r>
      <w:r w:rsidR="009402DD">
        <w:rPr>
          <w:rFonts w:ascii="Calibri" w:hAnsi="Calibri" w:cs="Calibri"/>
        </w:rPr>
        <w:t>Oxfordshire Plan 2050</w:t>
      </w:r>
      <w:r w:rsidR="009402DD" w:rsidRPr="009F35B2">
        <w:rPr>
          <w:rFonts w:ascii="Calibri" w:hAnsi="Calibri" w:cs="Calibri"/>
        </w:rPr>
        <w:t xml:space="preserve"> </w:t>
      </w:r>
      <w:r w:rsidRPr="009F35B2">
        <w:rPr>
          <w:rFonts w:ascii="Calibri" w:hAnsi="Calibri" w:cs="Calibri"/>
        </w:rPr>
        <w:t xml:space="preserve">to set out: </w:t>
      </w:r>
    </w:p>
    <w:p w14:paraId="732B5036" w14:textId="5839BDFA" w:rsidR="00D776AA" w:rsidRPr="009F35B2" w:rsidRDefault="00D776AA" w:rsidP="009F35B2">
      <w:pPr>
        <w:pStyle w:val="ListParagraph"/>
        <w:numPr>
          <w:ilvl w:val="0"/>
          <w:numId w:val="39"/>
        </w:numPr>
        <w:jc w:val="both"/>
        <w:rPr>
          <w:rFonts w:ascii="Calibri" w:hAnsi="Calibri" w:cs="Calibri"/>
        </w:rPr>
      </w:pPr>
      <w:r w:rsidRPr="009F35B2">
        <w:rPr>
          <w:rFonts w:ascii="Calibri" w:hAnsi="Calibri" w:cs="Calibri"/>
        </w:rPr>
        <w:lastRenderedPageBreak/>
        <w:t xml:space="preserve">An overall strategy for the pattern and scale of development in Oxfordshire to 2050 </w:t>
      </w:r>
    </w:p>
    <w:p w14:paraId="291B0301" w14:textId="5FF479FE" w:rsidR="00D776AA" w:rsidRPr="009F35B2" w:rsidRDefault="00D776AA" w:rsidP="009F35B2">
      <w:pPr>
        <w:pStyle w:val="ListParagraph"/>
        <w:numPr>
          <w:ilvl w:val="0"/>
          <w:numId w:val="39"/>
        </w:numPr>
        <w:jc w:val="both"/>
        <w:rPr>
          <w:rFonts w:ascii="Calibri" w:hAnsi="Calibri" w:cs="Calibri"/>
        </w:rPr>
      </w:pPr>
      <w:r w:rsidRPr="009F35B2">
        <w:rPr>
          <w:rFonts w:ascii="Calibri" w:hAnsi="Calibri" w:cs="Calibri"/>
        </w:rPr>
        <w:t xml:space="preserve">Identify the number of new market and affordable homes and level of economic growth needed across Oxfordshire </w:t>
      </w:r>
    </w:p>
    <w:p w14:paraId="4FE9A6B1" w14:textId="2893D630" w:rsidR="00D776AA" w:rsidRPr="009F35B2" w:rsidRDefault="00D776AA" w:rsidP="009F35B2">
      <w:pPr>
        <w:pStyle w:val="ListParagraph"/>
        <w:numPr>
          <w:ilvl w:val="0"/>
          <w:numId w:val="39"/>
        </w:numPr>
        <w:jc w:val="both"/>
        <w:rPr>
          <w:rFonts w:ascii="Calibri" w:hAnsi="Calibri" w:cs="Calibri"/>
        </w:rPr>
      </w:pPr>
      <w:r w:rsidRPr="009F35B2">
        <w:rPr>
          <w:rFonts w:ascii="Calibri" w:hAnsi="Calibri" w:cs="Calibri"/>
        </w:rPr>
        <w:t xml:space="preserve">Identify an appropriate spatial strategy and strategic locations for new development based upon an understanding and appreciation of both the environmental quality and natural capital of Oxfordshire </w:t>
      </w:r>
    </w:p>
    <w:p w14:paraId="4D020EF1" w14:textId="154F0343" w:rsidR="00D776AA" w:rsidRPr="009F35B2" w:rsidRDefault="00D776AA" w:rsidP="009F35B2">
      <w:pPr>
        <w:pStyle w:val="ListParagraph"/>
        <w:numPr>
          <w:ilvl w:val="0"/>
          <w:numId w:val="39"/>
        </w:numPr>
        <w:jc w:val="both"/>
        <w:rPr>
          <w:rFonts w:ascii="Calibri" w:hAnsi="Calibri" w:cs="Calibri"/>
        </w:rPr>
      </w:pPr>
      <w:r w:rsidRPr="009F35B2">
        <w:rPr>
          <w:rFonts w:ascii="Calibri" w:hAnsi="Calibri" w:cs="Calibri"/>
        </w:rPr>
        <w:t>Outline the strategic transport and other infrastructure that needs to be provided to support sustainable growth</w:t>
      </w:r>
    </w:p>
    <w:p w14:paraId="5E1CC99D" w14:textId="77777777" w:rsidR="00D776AA" w:rsidRDefault="00D776AA" w:rsidP="009F35B2">
      <w:pPr>
        <w:jc w:val="both"/>
        <w:rPr>
          <w:rFonts w:ascii="Calibri" w:hAnsi="Calibri" w:cs="Calibri"/>
        </w:rPr>
      </w:pPr>
    </w:p>
    <w:p w14:paraId="69D493F1" w14:textId="77777777" w:rsidR="004B5E72" w:rsidRDefault="00D776AA" w:rsidP="009F35B2">
      <w:pPr>
        <w:pStyle w:val="ListParagraph"/>
        <w:numPr>
          <w:ilvl w:val="1"/>
          <w:numId w:val="46"/>
        </w:numPr>
        <w:ind w:left="567" w:hanging="567"/>
        <w:jc w:val="both"/>
        <w:rPr>
          <w:rFonts w:ascii="Calibri" w:hAnsi="Calibri" w:cs="Calibri"/>
        </w:rPr>
      </w:pPr>
      <w:r w:rsidRPr="009F35B2">
        <w:rPr>
          <w:rFonts w:ascii="Calibri" w:hAnsi="Calibri" w:cs="Calibri"/>
        </w:rPr>
        <w:t>The Oxfordshire Plan will identify broad locations for housing and economic growth but will not allocate sites except at the request of the relevant local planning authority. This will follow through separate plans produced at the local level.</w:t>
      </w:r>
    </w:p>
    <w:p w14:paraId="7BC65165" w14:textId="77777777" w:rsidR="004B5E72" w:rsidRDefault="004B5E72" w:rsidP="004B5E72">
      <w:pPr>
        <w:pStyle w:val="ListParagraph"/>
        <w:ind w:left="567"/>
        <w:jc w:val="both"/>
        <w:rPr>
          <w:rFonts w:ascii="Calibri" w:hAnsi="Calibri" w:cs="Calibri"/>
        </w:rPr>
      </w:pPr>
    </w:p>
    <w:p w14:paraId="75FFB093" w14:textId="7F6C38D0" w:rsidR="00332072" w:rsidRDefault="00332072" w:rsidP="006B2C2E">
      <w:pPr>
        <w:pStyle w:val="ListParagraph"/>
        <w:numPr>
          <w:ilvl w:val="1"/>
          <w:numId w:val="46"/>
        </w:numPr>
        <w:ind w:left="567" w:hanging="567"/>
        <w:jc w:val="both"/>
        <w:rPr>
          <w:rFonts w:ascii="Calibri" w:hAnsi="Calibri" w:cs="Calibri"/>
        </w:rPr>
      </w:pPr>
      <w:r w:rsidRPr="004B5E72">
        <w:rPr>
          <w:rFonts w:ascii="Calibri" w:hAnsi="Calibri" w:cs="Calibri"/>
        </w:rPr>
        <w:t>A</w:t>
      </w:r>
      <w:r w:rsidR="00D776AA" w:rsidRPr="004B5E72">
        <w:rPr>
          <w:rFonts w:ascii="Calibri" w:hAnsi="Calibri" w:cs="Calibri"/>
        </w:rPr>
        <w:t xml:space="preserve"> Regulation 18 Part 1 consultation on the Oxfordshire Plan 2050 was undertaken in June 2019. </w:t>
      </w:r>
      <w:r w:rsidRPr="004B5E72">
        <w:rPr>
          <w:rFonts w:ascii="Calibri" w:hAnsi="Calibri" w:cs="Calibri"/>
        </w:rPr>
        <w:t xml:space="preserve">Work on the Plan will be undertaken during the LDS period, with the intention of adopting the Plan in </w:t>
      </w:r>
      <w:r w:rsidR="00C56EB5">
        <w:rPr>
          <w:rFonts w:ascii="Calibri" w:hAnsi="Calibri" w:cs="Calibri"/>
        </w:rPr>
        <w:t>May/June 2023</w:t>
      </w:r>
      <w:r w:rsidRPr="004B5E72">
        <w:rPr>
          <w:rFonts w:ascii="Calibri" w:hAnsi="Calibri" w:cs="Calibri"/>
        </w:rPr>
        <w:t xml:space="preserve">. </w:t>
      </w:r>
      <w:r w:rsidR="006B2C2E">
        <w:rPr>
          <w:rFonts w:ascii="Calibri" w:hAnsi="Calibri" w:cs="Calibri"/>
        </w:rPr>
        <w:t>The latest timetable was presented to the Oxfordshire Growth Board in November 2020 for endorsement, replacing the timetable from S</w:t>
      </w:r>
      <w:r w:rsidRPr="004B5E72">
        <w:rPr>
          <w:rFonts w:ascii="Calibri" w:hAnsi="Calibri" w:cs="Calibri"/>
        </w:rPr>
        <w:t>eptember 2019</w:t>
      </w:r>
      <w:r w:rsidR="00C56EB5">
        <w:rPr>
          <w:rFonts w:ascii="Calibri" w:hAnsi="Calibri" w:cs="Calibri"/>
        </w:rPr>
        <w:t xml:space="preserve"> and </w:t>
      </w:r>
      <w:r w:rsidR="006B2C2E">
        <w:rPr>
          <w:rFonts w:ascii="Calibri" w:hAnsi="Calibri" w:cs="Calibri"/>
        </w:rPr>
        <w:t xml:space="preserve">the revision that was an initial response to the impacts of the Covid-29 pandemic in </w:t>
      </w:r>
      <w:r w:rsidR="00C56EB5">
        <w:rPr>
          <w:rFonts w:ascii="Calibri" w:hAnsi="Calibri" w:cs="Calibri"/>
        </w:rPr>
        <w:t>June</w:t>
      </w:r>
      <w:r w:rsidR="006B2C2E">
        <w:rPr>
          <w:rFonts w:ascii="Calibri" w:hAnsi="Calibri" w:cs="Calibri"/>
        </w:rPr>
        <w:t xml:space="preserve"> 2020</w:t>
      </w:r>
      <w:r w:rsidRPr="004B5E72">
        <w:rPr>
          <w:rFonts w:ascii="Calibri" w:hAnsi="Calibri" w:cs="Calibri"/>
        </w:rPr>
        <w:t>.</w:t>
      </w:r>
    </w:p>
    <w:p w14:paraId="7895170F" w14:textId="3FE322DE" w:rsidR="004C3EAD" w:rsidRPr="004C3EAD" w:rsidRDefault="004C3EAD" w:rsidP="009F35B2">
      <w:pPr>
        <w:pStyle w:val="Heading5"/>
      </w:pPr>
      <w:bookmarkStart w:id="21" w:name="_Toc43378776"/>
      <w:r w:rsidRPr="004C3EAD">
        <w:t>Local Plan 2</w:t>
      </w:r>
      <w:r w:rsidR="00115672">
        <w:t>020</w:t>
      </w:r>
      <w:r w:rsidRPr="004C3EAD">
        <w:t>-2040</w:t>
      </w:r>
      <w:bookmarkEnd w:id="21"/>
    </w:p>
    <w:p w14:paraId="0C4D384C" w14:textId="69278405" w:rsidR="004B5E72" w:rsidRDefault="004C3EAD" w:rsidP="006B2C2E">
      <w:pPr>
        <w:pStyle w:val="ListParagraph"/>
        <w:numPr>
          <w:ilvl w:val="1"/>
          <w:numId w:val="46"/>
        </w:numPr>
        <w:ind w:left="567" w:hanging="567"/>
        <w:jc w:val="both"/>
        <w:rPr>
          <w:rFonts w:ascii="Calibri" w:hAnsi="Calibri" w:cs="Calibri"/>
        </w:rPr>
      </w:pPr>
      <w:r w:rsidRPr="004C3EAD">
        <w:rPr>
          <w:rFonts w:ascii="Calibri" w:hAnsi="Calibri" w:cs="Calibri"/>
        </w:rPr>
        <w:t xml:space="preserve">The Local Plan 2016-2036 was only recently adopted (8th June 2020) and contains policies based on recent evidence and </w:t>
      </w:r>
      <w:r w:rsidR="009950E3">
        <w:rPr>
          <w:rFonts w:ascii="Calibri" w:hAnsi="Calibri" w:cs="Calibri"/>
        </w:rPr>
        <w:t xml:space="preserve">is </w:t>
      </w:r>
      <w:r w:rsidRPr="004C3EAD">
        <w:rPr>
          <w:rFonts w:ascii="Calibri" w:hAnsi="Calibri" w:cs="Calibri"/>
        </w:rPr>
        <w:t xml:space="preserve">compliant with current guidance. However, government guidance requires that all Plans are reviewed every 5 years. That is to say that the Plan must have been reviewed by the date 5 years after adoption. Given that a Local Plan takes considerable time to produce, a review must be started a relatively short time after adoption of a Local Plan. </w:t>
      </w:r>
    </w:p>
    <w:p w14:paraId="78619A1A" w14:textId="77777777" w:rsidR="004B5E72" w:rsidRDefault="004B5E72" w:rsidP="004B5E72">
      <w:pPr>
        <w:pStyle w:val="ListParagraph"/>
        <w:ind w:left="567"/>
        <w:jc w:val="both"/>
        <w:rPr>
          <w:rFonts w:ascii="Calibri" w:hAnsi="Calibri" w:cs="Calibri"/>
        </w:rPr>
      </w:pPr>
    </w:p>
    <w:p w14:paraId="5293ECF4" w14:textId="30BB398C" w:rsidR="00FB3D69" w:rsidRPr="004B5E72" w:rsidRDefault="00FB3D69" w:rsidP="004B5E72">
      <w:pPr>
        <w:pStyle w:val="ListParagraph"/>
        <w:numPr>
          <w:ilvl w:val="1"/>
          <w:numId w:val="46"/>
        </w:numPr>
        <w:ind w:left="567" w:hanging="567"/>
        <w:jc w:val="both"/>
        <w:rPr>
          <w:rFonts w:ascii="Calibri" w:hAnsi="Calibri" w:cs="Calibri"/>
        </w:rPr>
      </w:pPr>
      <w:r w:rsidRPr="004B5E72">
        <w:rPr>
          <w:rFonts w:ascii="Calibri" w:hAnsi="Calibri" w:cs="Calibri"/>
        </w:rPr>
        <w:t>The Oxford Local Plan 2040 will replace the Oxford Local Plan 2036. The Barton and Northern Gateway AAPs will remain relevant to those sites if they are not yet fully built out</w:t>
      </w:r>
      <w:r w:rsidR="006B2C2E">
        <w:rPr>
          <w:rFonts w:ascii="Calibri" w:hAnsi="Calibri" w:cs="Calibri"/>
        </w:rPr>
        <w:t>,</w:t>
      </w:r>
      <w:r w:rsidR="004B5E72">
        <w:rPr>
          <w:rFonts w:ascii="Calibri" w:hAnsi="Calibri" w:cs="Calibri"/>
        </w:rPr>
        <w:t xml:space="preserve"> although some policies may be superseded</w:t>
      </w:r>
      <w:r w:rsidRPr="004B5E72">
        <w:rPr>
          <w:rFonts w:ascii="Calibri" w:hAnsi="Calibri" w:cs="Calibri"/>
        </w:rPr>
        <w:t>. These documents, as well as the Oxfordshire Plan 2050 and any neighbourhood plans, will form the statutory Development Plan. Following the council meeting to approve the pre submission draft, that draft will be used as a material consideration for development management decisions on planning applications</w:t>
      </w:r>
      <w:r w:rsidR="00F619CF">
        <w:rPr>
          <w:rFonts w:ascii="Calibri" w:hAnsi="Calibri" w:cs="Calibri"/>
        </w:rPr>
        <w:t>; its weight will be limited initially, but increases as it proceeds towards adoption</w:t>
      </w:r>
      <w:r w:rsidRPr="004B5E72">
        <w:rPr>
          <w:rFonts w:ascii="Calibri" w:hAnsi="Calibri" w:cs="Calibri"/>
        </w:rPr>
        <w:t>.</w:t>
      </w:r>
      <w:r w:rsidR="004B5E72">
        <w:rPr>
          <w:rFonts w:ascii="Calibri" w:hAnsi="Calibri" w:cs="Calibri"/>
        </w:rPr>
        <w:t xml:space="preserve"> </w:t>
      </w:r>
    </w:p>
    <w:p w14:paraId="18B82593" w14:textId="77777777" w:rsidR="004C3EAD" w:rsidRPr="004C3EAD" w:rsidRDefault="004C3EAD" w:rsidP="009F35B2">
      <w:pPr>
        <w:jc w:val="both"/>
        <w:rPr>
          <w:rFonts w:ascii="Calibri" w:hAnsi="Calibri" w:cs="Calibri"/>
        </w:rPr>
      </w:pPr>
    </w:p>
    <w:p w14:paraId="6064F3D0" w14:textId="531AAB15" w:rsidR="00D776AA" w:rsidRDefault="00F660AA" w:rsidP="009F35B2">
      <w:pPr>
        <w:pStyle w:val="ListParagraph"/>
        <w:numPr>
          <w:ilvl w:val="1"/>
          <w:numId w:val="46"/>
        </w:numPr>
        <w:ind w:left="567" w:hanging="567"/>
        <w:jc w:val="both"/>
        <w:rPr>
          <w:rFonts w:ascii="Calibri" w:hAnsi="Calibri" w:cs="Calibri"/>
        </w:rPr>
      </w:pPr>
      <w:r>
        <w:rPr>
          <w:rFonts w:ascii="Calibri" w:hAnsi="Calibri" w:cs="Calibri"/>
        </w:rPr>
        <w:t>There</w:t>
      </w:r>
      <w:r w:rsidR="004C3EAD" w:rsidRPr="004C3EAD">
        <w:rPr>
          <w:rFonts w:ascii="Calibri" w:hAnsi="Calibri" w:cs="Calibri"/>
        </w:rPr>
        <w:t xml:space="preserve"> are several reasons for expediting the start of the review of the Local Plan. One of these is the need to co-ordinate plans across Oxfordshire. This will help to avoid the issue of trying to apportion housing need generated across the whole county and calculated for a particular period, between local plans that have differing base and end dates. </w:t>
      </w:r>
    </w:p>
    <w:p w14:paraId="1CAAC143" w14:textId="77777777" w:rsidR="00332072" w:rsidRDefault="00332072" w:rsidP="009F35B2">
      <w:pPr>
        <w:pStyle w:val="ListParagraph"/>
        <w:ind w:left="567"/>
        <w:jc w:val="both"/>
        <w:rPr>
          <w:rFonts w:ascii="Calibri" w:hAnsi="Calibri" w:cs="Calibri"/>
        </w:rPr>
      </w:pPr>
    </w:p>
    <w:p w14:paraId="5DC4EB00" w14:textId="237E2F2C" w:rsidR="00332072" w:rsidRDefault="00332072" w:rsidP="009F35B2">
      <w:pPr>
        <w:pStyle w:val="ListParagraph"/>
        <w:numPr>
          <w:ilvl w:val="1"/>
          <w:numId w:val="46"/>
        </w:numPr>
        <w:ind w:left="567" w:hanging="567"/>
        <w:jc w:val="both"/>
        <w:rPr>
          <w:rFonts w:ascii="Calibri" w:hAnsi="Calibri" w:cs="Calibri"/>
        </w:rPr>
      </w:pPr>
      <w:r>
        <w:rPr>
          <w:rFonts w:ascii="Calibri" w:hAnsi="Calibri" w:cs="Calibri"/>
        </w:rPr>
        <w:t xml:space="preserve">In addition, it will be important for the next Local Plan for Oxford to reflect the policies of the Oxfordshire Plan and put in place the detailed policies for Oxford </w:t>
      </w:r>
      <w:r>
        <w:rPr>
          <w:rFonts w:ascii="Calibri" w:hAnsi="Calibri" w:cs="Calibri"/>
        </w:rPr>
        <w:lastRenderedPageBreak/>
        <w:t xml:space="preserve">that will implement that plan. Therefore it is important that the timeline for the next Local Plan follows the key stages of the Oxfordshire Plan.  </w:t>
      </w:r>
    </w:p>
    <w:p w14:paraId="0A7B6F50" w14:textId="77777777" w:rsidR="00D776AA" w:rsidRDefault="00D776AA" w:rsidP="009F35B2">
      <w:pPr>
        <w:jc w:val="both"/>
        <w:rPr>
          <w:rFonts w:ascii="Calibri" w:hAnsi="Calibri" w:cs="Calibri"/>
        </w:rPr>
      </w:pPr>
    </w:p>
    <w:p w14:paraId="0FF634B8" w14:textId="6ACB7586" w:rsidR="00FB3D69" w:rsidRDefault="004C3EAD" w:rsidP="009F35B2">
      <w:pPr>
        <w:pStyle w:val="ListParagraph"/>
        <w:numPr>
          <w:ilvl w:val="1"/>
          <w:numId w:val="46"/>
        </w:numPr>
        <w:ind w:left="567" w:hanging="567"/>
        <w:jc w:val="both"/>
        <w:rPr>
          <w:rFonts w:ascii="Calibri" w:hAnsi="Calibri" w:cs="Calibri"/>
        </w:rPr>
      </w:pPr>
      <w:r w:rsidRPr="004C3EAD">
        <w:rPr>
          <w:rFonts w:ascii="Calibri" w:hAnsi="Calibri" w:cs="Calibri"/>
        </w:rPr>
        <w:t>The Oxford Local Plan 2016-2036 has a great deal of flexibility in order to deal with a twenty year period</w:t>
      </w:r>
      <w:r w:rsidR="00332072">
        <w:rPr>
          <w:rFonts w:ascii="Calibri" w:hAnsi="Calibri" w:cs="Calibri"/>
        </w:rPr>
        <w:t xml:space="preserve"> and many of the policies within </w:t>
      </w:r>
      <w:r w:rsidR="00FB3D69">
        <w:rPr>
          <w:rFonts w:ascii="Calibri" w:hAnsi="Calibri" w:cs="Calibri"/>
        </w:rPr>
        <w:t>it place</w:t>
      </w:r>
      <w:r w:rsidR="00332072">
        <w:rPr>
          <w:rFonts w:ascii="Calibri" w:hAnsi="Calibri" w:cs="Calibri"/>
        </w:rPr>
        <w:t xml:space="preserve"> Oxford in a strong position to effectively manage growth and change that will face the City over this period</w:t>
      </w:r>
      <w:r w:rsidRPr="004C3EAD">
        <w:rPr>
          <w:rFonts w:ascii="Calibri" w:hAnsi="Calibri" w:cs="Calibri"/>
        </w:rPr>
        <w:t xml:space="preserve">. The Inspectors’ report in paragraph 39 says that: ‘the examination hearings took place before the Covid-19 epidemic. Whilst the short-term effects are here for all to see, there is currently no evidence that the fundamental assumptions and requirements of the plan in respect of housing need, or indeed any other strategic matter, will be affected to the extent that its soundness will be undermined.’ </w:t>
      </w:r>
    </w:p>
    <w:p w14:paraId="0D8929AD" w14:textId="77777777" w:rsidR="00FB3D69" w:rsidRDefault="00FB3D69" w:rsidP="009F35B2">
      <w:pPr>
        <w:pStyle w:val="ListParagraph"/>
        <w:ind w:left="567"/>
        <w:jc w:val="both"/>
        <w:rPr>
          <w:rFonts w:ascii="Calibri" w:hAnsi="Calibri" w:cs="Calibri"/>
        </w:rPr>
      </w:pPr>
    </w:p>
    <w:p w14:paraId="1F0966D4" w14:textId="25F8F0FA" w:rsidR="004C3EAD" w:rsidRPr="004C3EAD" w:rsidRDefault="00FB3D69" w:rsidP="00F619CF">
      <w:pPr>
        <w:pStyle w:val="ListParagraph"/>
        <w:numPr>
          <w:ilvl w:val="1"/>
          <w:numId w:val="46"/>
        </w:numPr>
        <w:ind w:left="567" w:hanging="567"/>
        <w:jc w:val="both"/>
        <w:rPr>
          <w:rFonts w:ascii="Calibri" w:hAnsi="Calibri" w:cs="Calibri"/>
        </w:rPr>
      </w:pPr>
      <w:r>
        <w:rPr>
          <w:rFonts w:ascii="Calibri" w:hAnsi="Calibri" w:cs="Calibri"/>
        </w:rPr>
        <w:t>Although the Oxford Local Plan 2036 will already help us carefully manage change and assist the city to “build back better” it will be important for the new Local Plan 2040 to actively look at the issues the pandemic will leave with us</w:t>
      </w:r>
      <w:r w:rsidR="00F55FC2">
        <w:rPr>
          <w:rFonts w:ascii="Calibri" w:hAnsi="Calibri" w:cs="Calibri"/>
        </w:rPr>
        <w:t xml:space="preserve"> and to consider if any alterations of policies are required as a result.</w:t>
      </w:r>
      <w:r w:rsidR="004C3EAD" w:rsidRPr="004C3EAD">
        <w:rPr>
          <w:rFonts w:ascii="Calibri" w:hAnsi="Calibri" w:cs="Calibri"/>
        </w:rPr>
        <w:t xml:space="preserve"> </w:t>
      </w:r>
      <w:r w:rsidR="00F55FC2" w:rsidRPr="009402DD">
        <w:rPr>
          <w:rFonts w:ascii="Calibri" w:hAnsi="Calibri" w:cs="Calibri"/>
        </w:rPr>
        <w:t>The effectiveness of policies are always monitored and this will be important in understanding the scope of the new Local Plan. We need to give enough time to understand how our new policies are working and better understand any challenges posed by Covid-19 before taking action. Through the process of producing another local plan the needs and opportunities that emerge</w:t>
      </w:r>
      <w:r w:rsidR="00F619CF">
        <w:rPr>
          <w:rFonts w:ascii="Calibri" w:hAnsi="Calibri" w:cs="Calibri"/>
        </w:rPr>
        <w:t xml:space="preserve"> can</w:t>
      </w:r>
      <w:r w:rsidR="00F55FC2" w:rsidRPr="009402DD">
        <w:rPr>
          <w:rFonts w:ascii="Calibri" w:hAnsi="Calibri" w:cs="Calibri"/>
        </w:rPr>
        <w:t xml:space="preserve"> be understood properly considered collectively and ensure that the response to the crisis is not reactionary. It can also seek to balance carefully issues such as </w:t>
      </w:r>
      <w:r w:rsidR="00F619CF">
        <w:rPr>
          <w:rFonts w:ascii="Calibri" w:hAnsi="Calibri" w:cs="Calibri"/>
        </w:rPr>
        <w:t>the route to zero carbon</w:t>
      </w:r>
      <w:r w:rsidR="00F55FC2" w:rsidRPr="009402DD">
        <w:rPr>
          <w:rFonts w:ascii="Calibri" w:hAnsi="Calibri" w:cs="Calibri"/>
        </w:rPr>
        <w:t>, inequalities and the quality of the built and natural environment as the existing Local Plan does and seek to build upon these comprehensively.</w:t>
      </w:r>
      <w:r w:rsidR="00F55FC2">
        <w:t xml:space="preserve"> </w:t>
      </w:r>
      <w:r w:rsidR="00F55FC2" w:rsidRPr="004F51C7">
        <w:t xml:space="preserve"> </w:t>
      </w:r>
    </w:p>
    <w:p w14:paraId="46BA9A7F" w14:textId="77777777" w:rsidR="004C3EAD" w:rsidRPr="004C3EAD" w:rsidRDefault="004C3EAD" w:rsidP="009F35B2">
      <w:pPr>
        <w:pStyle w:val="ListParagraph"/>
        <w:ind w:left="567"/>
        <w:jc w:val="both"/>
        <w:rPr>
          <w:rFonts w:ascii="Calibri" w:hAnsi="Calibri" w:cs="Calibri"/>
        </w:rPr>
      </w:pPr>
    </w:p>
    <w:p w14:paraId="7B9A7379" w14:textId="0E16303D" w:rsidR="009752D4" w:rsidRDefault="004C3EAD" w:rsidP="004B5E72">
      <w:pPr>
        <w:pStyle w:val="ListParagraph"/>
        <w:numPr>
          <w:ilvl w:val="1"/>
          <w:numId w:val="46"/>
        </w:numPr>
        <w:ind w:left="567" w:hanging="567"/>
        <w:jc w:val="both"/>
        <w:rPr>
          <w:rFonts w:ascii="Calibri" w:hAnsi="Calibri" w:cs="Calibri"/>
        </w:rPr>
      </w:pPr>
      <w:r w:rsidRPr="004C3EAD">
        <w:rPr>
          <w:rFonts w:ascii="Calibri" w:hAnsi="Calibri" w:cs="Calibri"/>
        </w:rPr>
        <w:t xml:space="preserve">In order for the Oxford Local Plan 2040 to have 15 years to run from adoption, adoption will need to be in 2025 at the latest. Therefore, the plan will need to be submitted to the secretary of state in </w:t>
      </w:r>
      <w:r w:rsidR="00276AB1">
        <w:rPr>
          <w:rFonts w:ascii="Calibri" w:hAnsi="Calibri" w:cs="Calibri"/>
        </w:rPr>
        <w:t xml:space="preserve">early </w:t>
      </w:r>
      <w:r w:rsidRPr="004C3EAD">
        <w:rPr>
          <w:rFonts w:ascii="Calibri" w:hAnsi="Calibri" w:cs="Calibri"/>
        </w:rPr>
        <w:t>2024</w:t>
      </w:r>
      <w:r w:rsidR="00FB3D69">
        <w:rPr>
          <w:rFonts w:ascii="Calibri" w:hAnsi="Calibri" w:cs="Calibri"/>
        </w:rPr>
        <w:t>, based on the timescales from the Oxford Local P</w:t>
      </w:r>
      <w:r w:rsidR="0028395B">
        <w:rPr>
          <w:rFonts w:ascii="Calibri" w:hAnsi="Calibri" w:cs="Calibri"/>
        </w:rPr>
        <w:t>l</w:t>
      </w:r>
      <w:r w:rsidR="00FB3D69">
        <w:rPr>
          <w:rFonts w:ascii="Calibri" w:hAnsi="Calibri" w:cs="Calibri"/>
        </w:rPr>
        <w:t xml:space="preserve">an 2036 that was submitted in March 2019 and adopted in June 2020. </w:t>
      </w:r>
      <w:r w:rsidRPr="004C3EAD">
        <w:rPr>
          <w:rFonts w:ascii="Calibri" w:hAnsi="Calibri" w:cs="Calibri"/>
        </w:rPr>
        <w:t xml:space="preserve"> Because of the uncertainty of the current time, significant stakeholder engagement and input will be needed in the early stages to try and clarify what </w:t>
      </w:r>
      <w:r w:rsidR="00FB3D69">
        <w:rPr>
          <w:rFonts w:ascii="Calibri" w:hAnsi="Calibri" w:cs="Calibri"/>
        </w:rPr>
        <w:t>the plan needs to address</w:t>
      </w:r>
      <w:r w:rsidRPr="004C3EAD">
        <w:rPr>
          <w:rFonts w:ascii="Calibri" w:hAnsi="Calibri" w:cs="Calibri"/>
        </w:rPr>
        <w:t xml:space="preserve">. </w:t>
      </w:r>
    </w:p>
    <w:p w14:paraId="76880565" w14:textId="77777777" w:rsidR="009752D4" w:rsidRDefault="009752D4" w:rsidP="004B5E72">
      <w:pPr>
        <w:pStyle w:val="ListParagraph"/>
        <w:ind w:left="567"/>
        <w:jc w:val="both"/>
        <w:rPr>
          <w:rFonts w:ascii="Calibri" w:hAnsi="Calibri" w:cs="Calibri"/>
        </w:rPr>
      </w:pPr>
    </w:p>
    <w:p w14:paraId="0B42A2F7" w14:textId="7EE7023D" w:rsidR="009752D4" w:rsidRDefault="004C3EAD" w:rsidP="004B5E72">
      <w:pPr>
        <w:pStyle w:val="ListParagraph"/>
        <w:numPr>
          <w:ilvl w:val="1"/>
          <w:numId w:val="46"/>
        </w:numPr>
        <w:ind w:left="567" w:hanging="567"/>
        <w:jc w:val="both"/>
        <w:rPr>
          <w:rFonts w:ascii="Calibri" w:hAnsi="Calibri" w:cs="Calibri"/>
        </w:rPr>
      </w:pPr>
      <w:r w:rsidRPr="004C3EAD">
        <w:rPr>
          <w:rFonts w:ascii="Calibri" w:hAnsi="Calibri" w:cs="Calibri"/>
        </w:rPr>
        <w:t>Early, non-sta</w:t>
      </w:r>
      <w:r w:rsidR="009752D4">
        <w:rPr>
          <w:rFonts w:ascii="Calibri" w:hAnsi="Calibri" w:cs="Calibri"/>
        </w:rPr>
        <w:t>tutory engagement will begin in</w:t>
      </w:r>
      <w:r w:rsidR="003308F7">
        <w:rPr>
          <w:rFonts w:ascii="Calibri" w:hAnsi="Calibri" w:cs="Calibri"/>
        </w:rPr>
        <w:t xml:space="preserve"> </w:t>
      </w:r>
      <w:r w:rsidR="009752D4">
        <w:rPr>
          <w:rFonts w:ascii="Calibri" w:hAnsi="Calibri" w:cs="Calibri"/>
        </w:rPr>
        <w:t>2021.</w:t>
      </w:r>
      <w:r w:rsidR="003308F7">
        <w:rPr>
          <w:rFonts w:ascii="Calibri" w:hAnsi="Calibri" w:cs="Calibri"/>
        </w:rPr>
        <w:t xml:space="preserve"> </w:t>
      </w:r>
      <w:r w:rsidR="009752D4" w:rsidRPr="004C3EAD">
        <w:rPr>
          <w:rFonts w:ascii="Calibri" w:hAnsi="Calibri" w:cs="Calibri"/>
        </w:rPr>
        <w:t xml:space="preserve">The Regulation 18 consultation will be in the form of preferred options in </w:t>
      </w:r>
      <w:r w:rsidR="009950E3">
        <w:rPr>
          <w:rFonts w:ascii="Calibri" w:hAnsi="Calibri" w:cs="Calibri"/>
        </w:rPr>
        <w:t>s</w:t>
      </w:r>
      <w:r w:rsidR="009752D4">
        <w:rPr>
          <w:rFonts w:ascii="Calibri" w:hAnsi="Calibri" w:cs="Calibri"/>
        </w:rPr>
        <w:t xml:space="preserve">ummer </w:t>
      </w:r>
      <w:r w:rsidR="009752D4" w:rsidRPr="004C3EAD">
        <w:rPr>
          <w:rFonts w:ascii="Calibri" w:hAnsi="Calibri" w:cs="Calibri"/>
        </w:rPr>
        <w:t xml:space="preserve">2022. </w:t>
      </w:r>
      <w:r w:rsidR="009752D4">
        <w:rPr>
          <w:rFonts w:ascii="Calibri" w:hAnsi="Calibri" w:cs="Calibri"/>
        </w:rPr>
        <w:t>E</w:t>
      </w:r>
      <w:r w:rsidR="009752D4" w:rsidRPr="004C3EAD">
        <w:rPr>
          <w:rFonts w:ascii="Calibri" w:hAnsi="Calibri" w:cs="Calibri"/>
        </w:rPr>
        <w:t>ngagement on the pre-submission draft of th</w:t>
      </w:r>
      <w:r w:rsidR="009752D4">
        <w:rPr>
          <w:rFonts w:ascii="Calibri" w:hAnsi="Calibri" w:cs="Calibri"/>
        </w:rPr>
        <w:t xml:space="preserve">e Local Plan will be then be in summer 2023, with the expectation to submit the plan for examination by the end of 2023. </w:t>
      </w:r>
      <w:r w:rsidR="00765C65">
        <w:rPr>
          <w:rFonts w:ascii="Calibri" w:hAnsi="Calibri" w:cs="Calibri"/>
        </w:rPr>
        <w:t xml:space="preserve">Once submitted for examination the timetable is not within the council’s control. </w:t>
      </w:r>
      <w:r w:rsidR="009752D4">
        <w:rPr>
          <w:rFonts w:ascii="Calibri" w:hAnsi="Calibri" w:cs="Calibri"/>
        </w:rPr>
        <w:t>Based on the timescales for the examination of the Oxford Local Plan 2036 we have allowed 15 months from submission to adoption. This would mean adoption would be expected in March 2025.</w:t>
      </w:r>
    </w:p>
    <w:p w14:paraId="3869ACC1" w14:textId="2E3E6030" w:rsidR="00F22329" w:rsidRPr="004B5E72" w:rsidRDefault="003308F7" w:rsidP="009F35B2">
      <w:pPr>
        <w:pStyle w:val="ListParagraph"/>
        <w:ind w:left="567"/>
        <w:jc w:val="both"/>
        <w:rPr>
          <w:rFonts w:ascii="Calibri" w:hAnsi="Calibri" w:cs="Calibri"/>
        </w:rPr>
      </w:pPr>
      <w:r>
        <w:rPr>
          <w:rFonts w:ascii="Calibri" w:hAnsi="Calibri" w:cs="Calibri"/>
        </w:rPr>
        <w:t xml:space="preserve">                                                                                                                                                                                                                                                                                                                                                                                                                                                                                                                                                             </w:t>
      </w:r>
    </w:p>
    <w:p w14:paraId="2355F234" w14:textId="7AF99152" w:rsidR="00E677B1" w:rsidRDefault="00FB3D69" w:rsidP="009F35B2">
      <w:pPr>
        <w:pStyle w:val="ListParagraph"/>
        <w:numPr>
          <w:ilvl w:val="1"/>
          <w:numId w:val="46"/>
        </w:numPr>
        <w:ind w:left="567" w:hanging="567"/>
        <w:jc w:val="both"/>
        <w:rPr>
          <w:rFonts w:ascii="Calibri" w:hAnsi="Calibri" w:cs="Calibri"/>
        </w:rPr>
      </w:pPr>
      <w:r>
        <w:rPr>
          <w:rFonts w:ascii="Calibri" w:hAnsi="Calibri" w:cs="Calibri"/>
        </w:rPr>
        <w:t>This timetable will also allow the plan to take account of emerging evidence and policies from key stages of the Oxfordshire Plan</w:t>
      </w:r>
      <w:r w:rsidR="00115672">
        <w:rPr>
          <w:rFonts w:ascii="Calibri" w:hAnsi="Calibri" w:cs="Calibri"/>
        </w:rPr>
        <w:t xml:space="preserve"> with some room for slippage in the Oxfordshire Plan 2050 if that arises</w:t>
      </w:r>
      <w:r>
        <w:rPr>
          <w:rFonts w:ascii="Calibri" w:hAnsi="Calibri" w:cs="Calibri"/>
        </w:rPr>
        <w:t xml:space="preserve">. </w:t>
      </w:r>
      <w:r w:rsidR="00013B36">
        <w:rPr>
          <w:rFonts w:ascii="Calibri" w:hAnsi="Calibri" w:cs="Calibri"/>
        </w:rPr>
        <w:t>I</w:t>
      </w:r>
      <w:r w:rsidR="00F22329">
        <w:rPr>
          <w:rFonts w:ascii="Calibri" w:hAnsi="Calibri" w:cs="Calibri"/>
        </w:rPr>
        <w:t xml:space="preserve">f the Oxford Local Plan is to take account of the Oxfordshire Plan 2050 then certain milestones of the Oxfordshire Plan will </w:t>
      </w:r>
      <w:r w:rsidR="00F22329">
        <w:rPr>
          <w:rFonts w:ascii="Calibri" w:hAnsi="Calibri" w:cs="Calibri"/>
        </w:rPr>
        <w:lastRenderedPageBreak/>
        <w:t>need to be reached before the Oxford Local Plan can progress to the next key stage.</w:t>
      </w:r>
    </w:p>
    <w:p w14:paraId="22B86740" w14:textId="6958320E" w:rsidR="00F22329" w:rsidRPr="001904CC" w:rsidRDefault="00F22329" w:rsidP="001904CC">
      <w:pPr>
        <w:pStyle w:val="Heading5"/>
      </w:pPr>
      <w:bookmarkStart w:id="22" w:name="_Toc43378777"/>
      <w:r w:rsidRPr="001904CC">
        <w:t>Neighbourhood Plans</w:t>
      </w:r>
      <w:bookmarkEnd w:id="22"/>
    </w:p>
    <w:p w14:paraId="77852923" w14:textId="77777777" w:rsidR="00F22329" w:rsidRPr="002756FF" w:rsidRDefault="00F22329" w:rsidP="009F35B2">
      <w:pPr>
        <w:pStyle w:val="ListParagraph"/>
        <w:numPr>
          <w:ilvl w:val="1"/>
          <w:numId w:val="46"/>
        </w:numPr>
        <w:ind w:left="567" w:hanging="567"/>
        <w:jc w:val="both"/>
        <w:rPr>
          <w:rFonts w:ascii="Calibri" w:hAnsi="Calibri" w:cs="Calibri"/>
        </w:rPr>
      </w:pPr>
      <w:r w:rsidRPr="002756FF">
        <w:rPr>
          <w:rFonts w:ascii="Calibri" w:hAnsi="Calibri" w:cs="Calibri"/>
        </w:rPr>
        <w:t>The remaining neighbourhood areas, which are at various stages of plan production, are:</w:t>
      </w:r>
    </w:p>
    <w:p w14:paraId="4A880CB0" w14:textId="77777777" w:rsidR="00F22329" w:rsidRDefault="00F22329" w:rsidP="009F35B2">
      <w:pPr>
        <w:pStyle w:val="ListParagraph"/>
        <w:numPr>
          <w:ilvl w:val="0"/>
          <w:numId w:val="19"/>
        </w:numPr>
        <w:ind w:left="993"/>
        <w:jc w:val="both"/>
        <w:rPr>
          <w:rFonts w:ascii="Calibri" w:hAnsi="Calibri" w:cs="Calibri"/>
        </w:rPr>
      </w:pPr>
      <w:r w:rsidRPr="002756FF">
        <w:rPr>
          <w:rFonts w:ascii="Calibri" w:hAnsi="Calibri" w:cs="Calibri"/>
        </w:rPr>
        <w:t>Littlemore;</w:t>
      </w:r>
      <w:r>
        <w:rPr>
          <w:rFonts w:ascii="Calibri" w:hAnsi="Calibri" w:cs="Calibri"/>
        </w:rPr>
        <w:t xml:space="preserve"> and</w:t>
      </w:r>
    </w:p>
    <w:p w14:paraId="605BA835" w14:textId="77777777" w:rsidR="00F22329" w:rsidRPr="002756FF" w:rsidRDefault="00F22329" w:rsidP="009F35B2">
      <w:pPr>
        <w:pStyle w:val="ListParagraph"/>
        <w:numPr>
          <w:ilvl w:val="0"/>
          <w:numId w:val="19"/>
        </w:numPr>
        <w:ind w:left="993"/>
        <w:jc w:val="both"/>
        <w:rPr>
          <w:rFonts w:ascii="Calibri" w:hAnsi="Calibri" w:cs="Calibri"/>
        </w:rPr>
      </w:pPr>
      <w:r w:rsidRPr="002756FF">
        <w:rPr>
          <w:rFonts w:ascii="Calibri" w:hAnsi="Calibri" w:cs="Calibri"/>
        </w:rPr>
        <w:t>Wolvercote.</w:t>
      </w:r>
    </w:p>
    <w:p w14:paraId="3750E527" w14:textId="77777777" w:rsidR="00F22329" w:rsidRDefault="00F22329" w:rsidP="009F35B2">
      <w:pPr>
        <w:jc w:val="both"/>
        <w:rPr>
          <w:rFonts w:ascii="Calibri" w:hAnsi="Calibri" w:cs="Calibri"/>
          <w:highlight w:val="yellow"/>
        </w:rPr>
      </w:pPr>
    </w:p>
    <w:p w14:paraId="3573D239" w14:textId="337FB2BF" w:rsidR="00F22329" w:rsidRPr="00C328DC" w:rsidRDefault="00F22329" w:rsidP="009F35B2">
      <w:pPr>
        <w:pStyle w:val="ListParagraph"/>
        <w:numPr>
          <w:ilvl w:val="1"/>
          <w:numId w:val="46"/>
        </w:numPr>
        <w:ind w:left="567" w:hanging="567"/>
        <w:jc w:val="both"/>
        <w:rPr>
          <w:rFonts w:ascii="Calibri" w:hAnsi="Calibri" w:cs="Calibri"/>
        </w:rPr>
      </w:pPr>
      <w:r w:rsidRPr="00C328DC">
        <w:rPr>
          <w:rFonts w:ascii="Calibri" w:hAnsi="Calibri" w:cs="Calibri"/>
        </w:rPr>
        <w:t xml:space="preserve">The </w:t>
      </w:r>
      <w:r>
        <w:rPr>
          <w:rFonts w:ascii="Calibri" w:hAnsi="Calibri" w:cs="Calibri"/>
        </w:rPr>
        <w:t xml:space="preserve">Wolvercote Neighbourhood Plan was due to have its referendum in May 2020. However, </w:t>
      </w:r>
      <w:r w:rsidR="009950E3">
        <w:rPr>
          <w:rFonts w:ascii="Calibri" w:hAnsi="Calibri" w:cs="Calibri"/>
        </w:rPr>
        <w:t xml:space="preserve">the </w:t>
      </w:r>
      <w:hyperlink r:id="rId22" w:history="1">
        <w:r w:rsidRPr="00C328DC">
          <w:rPr>
            <w:rStyle w:val="Hyperlink"/>
            <w:rFonts w:ascii="Calibri" w:hAnsi="Calibri" w:cs="Calibri"/>
          </w:rPr>
          <w:t>government published guidance in April 2020</w:t>
        </w:r>
      </w:hyperlink>
      <w:r w:rsidRPr="00C328DC">
        <w:rPr>
          <w:rFonts w:ascii="Calibri" w:hAnsi="Calibri" w:cs="Calibri"/>
        </w:rPr>
        <w:t xml:space="preserve"> outlining changes that have been introduced to neighbourhood planning in response to the coronavirus (COVID-19) pandemic.</w:t>
      </w:r>
      <w:r>
        <w:rPr>
          <w:rFonts w:ascii="Calibri" w:hAnsi="Calibri" w:cs="Calibri"/>
        </w:rPr>
        <w:t xml:space="preserve"> </w:t>
      </w:r>
      <w:r w:rsidRPr="00C328DC">
        <w:rPr>
          <w:rFonts w:ascii="Calibri" w:hAnsi="Calibri" w:cs="Calibri"/>
        </w:rPr>
        <w:t xml:space="preserve">This </w:t>
      </w:r>
      <w:r>
        <w:rPr>
          <w:rFonts w:ascii="Calibri" w:hAnsi="Calibri" w:cs="Calibri"/>
        </w:rPr>
        <w:t>referendum is</w:t>
      </w:r>
      <w:r w:rsidRPr="00C328DC">
        <w:rPr>
          <w:rFonts w:ascii="Calibri" w:hAnsi="Calibri" w:cs="Calibri"/>
        </w:rPr>
        <w:t xml:space="preserve"> now postponed until 6th May 2021 as regulations linked to the Coronavirus Act 2020 postpone all neighbourhood planning referendums until then. The Government is committed to keeping these regulations under review, so they may be amended or revoked in response to changing circumstances.</w:t>
      </w:r>
    </w:p>
    <w:p w14:paraId="3754B25E" w14:textId="77777777" w:rsidR="00F22329" w:rsidRPr="00C328DC" w:rsidRDefault="00F22329" w:rsidP="009F35B2">
      <w:pPr>
        <w:jc w:val="both"/>
        <w:rPr>
          <w:rFonts w:ascii="Calibri" w:hAnsi="Calibri" w:cs="Calibri"/>
        </w:rPr>
      </w:pPr>
    </w:p>
    <w:p w14:paraId="474B9BEF" w14:textId="7F4DDE0F" w:rsidR="00F22329" w:rsidRPr="00C328DC" w:rsidRDefault="00F22329" w:rsidP="009F35B2">
      <w:pPr>
        <w:pStyle w:val="ListParagraph"/>
        <w:numPr>
          <w:ilvl w:val="1"/>
          <w:numId w:val="46"/>
        </w:numPr>
        <w:ind w:left="567" w:hanging="567"/>
        <w:jc w:val="both"/>
        <w:rPr>
          <w:rFonts w:ascii="Calibri" w:hAnsi="Calibri" w:cs="Calibri"/>
        </w:rPr>
      </w:pPr>
      <w:r w:rsidRPr="00C328DC">
        <w:rPr>
          <w:rFonts w:ascii="Calibri" w:hAnsi="Calibri" w:cs="Calibri"/>
        </w:rPr>
        <w:t xml:space="preserve">In response to these delays, </w:t>
      </w:r>
      <w:r>
        <w:rPr>
          <w:rFonts w:ascii="Calibri" w:hAnsi="Calibri" w:cs="Calibri"/>
        </w:rPr>
        <w:t>the Wolvercote Neighbourhood P</w:t>
      </w:r>
      <w:r w:rsidRPr="00C328DC">
        <w:rPr>
          <w:rFonts w:ascii="Calibri" w:hAnsi="Calibri" w:cs="Calibri"/>
        </w:rPr>
        <w:t>lan can be given significant weight in decision-making, so far as the plan is material to the application.</w:t>
      </w:r>
      <w:r>
        <w:rPr>
          <w:rFonts w:ascii="Calibri" w:hAnsi="Calibri" w:cs="Calibri"/>
        </w:rPr>
        <w:t xml:space="preserve"> </w:t>
      </w:r>
      <w:r w:rsidRPr="00C328DC">
        <w:rPr>
          <w:rFonts w:ascii="Calibri" w:hAnsi="Calibri" w:cs="Calibri"/>
        </w:rPr>
        <w:t xml:space="preserve">This is due to the fact that the council has issued a decision statement detailing its intention to send the neighbourhood plan to referendum. This was approved at Cabinet </w:t>
      </w:r>
      <w:r w:rsidR="00411D63">
        <w:rPr>
          <w:rFonts w:ascii="Calibri" w:hAnsi="Calibri" w:cs="Calibri"/>
        </w:rPr>
        <w:t>o</w:t>
      </w:r>
      <w:r w:rsidRPr="00C328DC">
        <w:rPr>
          <w:rFonts w:ascii="Calibri" w:hAnsi="Calibri" w:cs="Calibri"/>
        </w:rPr>
        <w:t xml:space="preserve">n </w:t>
      </w:r>
      <w:r w:rsidR="00411D63">
        <w:rPr>
          <w:rFonts w:ascii="Calibri" w:hAnsi="Calibri" w:cs="Calibri"/>
        </w:rPr>
        <w:t xml:space="preserve">9 </w:t>
      </w:r>
      <w:r w:rsidRPr="00C328DC">
        <w:rPr>
          <w:rFonts w:ascii="Calibri" w:hAnsi="Calibri" w:cs="Calibri"/>
        </w:rPr>
        <w:t xml:space="preserve">October 2019. </w:t>
      </w:r>
    </w:p>
    <w:p w14:paraId="3329E58D" w14:textId="77777777" w:rsidR="00F22329" w:rsidRDefault="00F22329" w:rsidP="009F35B2">
      <w:pPr>
        <w:pStyle w:val="Header"/>
        <w:tabs>
          <w:tab w:val="clear" w:pos="4153"/>
          <w:tab w:val="clear" w:pos="8306"/>
        </w:tabs>
        <w:jc w:val="both"/>
        <w:rPr>
          <w:rFonts w:ascii="Calibri" w:hAnsi="Calibri" w:cs="Calibri"/>
        </w:rPr>
      </w:pPr>
    </w:p>
    <w:p w14:paraId="2673DDD4" w14:textId="41F19095" w:rsidR="000C6953" w:rsidRPr="00F517D1" w:rsidRDefault="000C6953" w:rsidP="009F35B2">
      <w:pPr>
        <w:pStyle w:val="Heading2"/>
      </w:pPr>
      <w:bookmarkStart w:id="23" w:name="_Toc43378778"/>
      <w:r w:rsidRPr="00F517D1">
        <w:t>Other documents</w:t>
      </w:r>
      <w:bookmarkEnd w:id="23"/>
    </w:p>
    <w:p w14:paraId="3F7D2E72" w14:textId="360A9013" w:rsidR="002B5EE8" w:rsidRPr="001904CC" w:rsidRDefault="002B5EE8" w:rsidP="001904CC">
      <w:pPr>
        <w:pStyle w:val="Heading5"/>
      </w:pPr>
      <w:bookmarkStart w:id="24" w:name="_Toc43378780"/>
      <w:r w:rsidRPr="001904CC">
        <w:t>West End SPD</w:t>
      </w:r>
      <w:bookmarkEnd w:id="24"/>
    </w:p>
    <w:p w14:paraId="3195E79C" w14:textId="771A6BC4" w:rsidR="00654507" w:rsidRDefault="00654507" w:rsidP="00F619CF">
      <w:pPr>
        <w:pStyle w:val="ListParagraph"/>
        <w:numPr>
          <w:ilvl w:val="1"/>
          <w:numId w:val="46"/>
        </w:numPr>
        <w:ind w:left="567" w:hanging="567"/>
        <w:jc w:val="both"/>
        <w:rPr>
          <w:rFonts w:ascii="Calibri" w:hAnsi="Calibri" w:cs="Calibri"/>
        </w:rPr>
      </w:pPr>
      <w:r w:rsidRPr="00BC20A2">
        <w:rPr>
          <w:rFonts w:ascii="Calibri" w:hAnsi="Calibri" w:cs="Calibri"/>
        </w:rPr>
        <w:t xml:space="preserve">Much of the </w:t>
      </w:r>
      <w:r>
        <w:rPr>
          <w:rFonts w:ascii="Calibri" w:hAnsi="Calibri" w:cs="Calibri"/>
        </w:rPr>
        <w:t xml:space="preserve">West End </w:t>
      </w:r>
      <w:r w:rsidRPr="00BC20A2">
        <w:rPr>
          <w:rFonts w:ascii="Calibri" w:hAnsi="Calibri" w:cs="Calibri"/>
        </w:rPr>
        <w:t>is under- utilised and does not reflect Oxford’s international reputation or live up to its</w:t>
      </w:r>
      <w:r>
        <w:rPr>
          <w:rFonts w:ascii="Calibri" w:hAnsi="Calibri" w:cs="Calibri"/>
        </w:rPr>
        <w:t xml:space="preserve"> </w:t>
      </w:r>
      <w:r w:rsidRPr="00BC20A2">
        <w:rPr>
          <w:rFonts w:ascii="Calibri" w:hAnsi="Calibri" w:cs="Calibri"/>
        </w:rPr>
        <w:t xml:space="preserve">potential.The role of the SPD is to provide some detailed advice and guidance to show how working with landowners, partners and key stakeholders, regeneration can be delivered. </w:t>
      </w:r>
      <w:r>
        <w:rPr>
          <w:rFonts w:ascii="Calibri" w:hAnsi="Calibri" w:cs="Calibri"/>
        </w:rPr>
        <w:t>The west end is also identified as a key opportunity in the Oxfordshire Local Industrial Strategy that identifies the areas as a</w:t>
      </w:r>
      <w:r w:rsidR="00F619CF">
        <w:rPr>
          <w:rFonts w:ascii="Calibri" w:hAnsi="Calibri" w:cs="Calibri"/>
        </w:rPr>
        <w:t>n Innovation</w:t>
      </w:r>
      <w:r>
        <w:rPr>
          <w:rFonts w:ascii="Calibri" w:hAnsi="Calibri" w:cs="Calibri"/>
        </w:rPr>
        <w:t xml:space="preserve"> District. </w:t>
      </w:r>
    </w:p>
    <w:p w14:paraId="588CBB97" w14:textId="77777777" w:rsidR="00654507" w:rsidRDefault="00654507" w:rsidP="009F35B2">
      <w:pPr>
        <w:pStyle w:val="Header"/>
        <w:jc w:val="both"/>
        <w:rPr>
          <w:rFonts w:ascii="Calibri" w:hAnsi="Calibri" w:cs="Calibri"/>
          <w:sz w:val="24"/>
          <w:szCs w:val="24"/>
        </w:rPr>
      </w:pPr>
    </w:p>
    <w:p w14:paraId="2EB833AF" w14:textId="77777777" w:rsidR="00C54A50" w:rsidRDefault="00536A6A" w:rsidP="009F35B2">
      <w:pPr>
        <w:pStyle w:val="ListParagraph"/>
        <w:numPr>
          <w:ilvl w:val="1"/>
          <w:numId w:val="46"/>
        </w:numPr>
        <w:ind w:left="567" w:hanging="567"/>
        <w:jc w:val="both"/>
        <w:rPr>
          <w:rFonts w:ascii="Calibri" w:hAnsi="Calibri" w:cs="Calibri"/>
        </w:rPr>
      </w:pPr>
      <w:r>
        <w:rPr>
          <w:rFonts w:ascii="Calibri" w:hAnsi="Calibri" w:cs="Calibri"/>
        </w:rPr>
        <w:t>There are currently several supporting documents that cover the west end area. These include</w:t>
      </w:r>
      <w:r w:rsidR="00C54A50">
        <w:rPr>
          <w:rFonts w:ascii="Calibri" w:hAnsi="Calibri" w:cs="Calibri"/>
        </w:rPr>
        <w:t>:</w:t>
      </w:r>
    </w:p>
    <w:p w14:paraId="0E76990C" w14:textId="77777777" w:rsidR="00C54A50" w:rsidRDefault="00C54A50" w:rsidP="00C54A50">
      <w:pPr>
        <w:pStyle w:val="Title"/>
        <w:numPr>
          <w:ilvl w:val="0"/>
          <w:numId w:val="32"/>
        </w:numPr>
        <w:tabs>
          <w:tab w:val="left" w:pos="3776"/>
        </w:tabs>
        <w:jc w:val="both"/>
        <w:rPr>
          <w:rFonts w:ascii="Calibri" w:hAnsi="Calibri" w:cs="Calibri"/>
          <w:b w:val="0"/>
          <w:bCs w:val="0"/>
          <w:sz w:val="24"/>
        </w:rPr>
      </w:pPr>
      <w:r w:rsidRPr="0034356C">
        <w:rPr>
          <w:rFonts w:ascii="Calibri" w:hAnsi="Calibri" w:cs="Calibri"/>
          <w:b w:val="0"/>
          <w:bCs w:val="0"/>
          <w:sz w:val="24"/>
        </w:rPr>
        <w:t>Oxpens Masterplan SPD (November 2013)</w:t>
      </w:r>
    </w:p>
    <w:p w14:paraId="76DA20D2" w14:textId="77777777" w:rsidR="00C54A50" w:rsidRPr="0034356C" w:rsidRDefault="00C54A50" w:rsidP="00C54A50">
      <w:pPr>
        <w:pStyle w:val="Title"/>
        <w:numPr>
          <w:ilvl w:val="0"/>
          <w:numId w:val="32"/>
        </w:numPr>
        <w:tabs>
          <w:tab w:val="left" w:pos="3776"/>
        </w:tabs>
        <w:jc w:val="both"/>
        <w:rPr>
          <w:rFonts w:ascii="Calibri" w:hAnsi="Calibri" w:cs="Calibri"/>
          <w:b w:val="0"/>
          <w:bCs w:val="0"/>
          <w:sz w:val="24"/>
        </w:rPr>
      </w:pPr>
      <w:r>
        <w:rPr>
          <w:rFonts w:ascii="Calibri" w:hAnsi="Calibri" w:cs="Calibri"/>
          <w:b w:val="0"/>
          <w:bCs w:val="0"/>
          <w:sz w:val="24"/>
        </w:rPr>
        <w:t>West End Design Code (2008)</w:t>
      </w:r>
    </w:p>
    <w:p w14:paraId="292A12B9" w14:textId="77777777" w:rsidR="00C54A50" w:rsidRDefault="00C54A50" w:rsidP="00C54A50">
      <w:pPr>
        <w:pStyle w:val="Title"/>
        <w:numPr>
          <w:ilvl w:val="0"/>
          <w:numId w:val="32"/>
        </w:numPr>
        <w:tabs>
          <w:tab w:val="left" w:pos="3776"/>
        </w:tabs>
        <w:jc w:val="both"/>
        <w:rPr>
          <w:rFonts w:ascii="Calibri" w:hAnsi="Calibri" w:cs="Calibri"/>
          <w:b w:val="0"/>
          <w:bCs w:val="0"/>
          <w:sz w:val="24"/>
        </w:rPr>
      </w:pPr>
      <w:r w:rsidRPr="0034356C">
        <w:rPr>
          <w:rFonts w:ascii="Calibri" w:hAnsi="Calibri" w:cs="Calibri"/>
          <w:b w:val="0"/>
          <w:bCs w:val="0"/>
          <w:sz w:val="24"/>
        </w:rPr>
        <w:t>Oxford Station SPD (November 2017)</w:t>
      </w:r>
    </w:p>
    <w:p w14:paraId="33044772" w14:textId="77777777" w:rsidR="001904CC" w:rsidRPr="0034356C" w:rsidRDefault="001904CC" w:rsidP="001904CC">
      <w:pPr>
        <w:pStyle w:val="Title"/>
        <w:tabs>
          <w:tab w:val="left" w:pos="3776"/>
        </w:tabs>
        <w:ind w:left="720"/>
        <w:jc w:val="both"/>
        <w:rPr>
          <w:rFonts w:ascii="Calibri" w:hAnsi="Calibri" w:cs="Calibri"/>
          <w:b w:val="0"/>
          <w:bCs w:val="0"/>
          <w:sz w:val="24"/>
        </w:rPr>
      </w:pPr>
    </w:p>
    <w:p w14:paraId="60F83E79" w14:textId="165F5F7A" w:rsidR="00C54A50" w:rsidRDefault="00C54A50" w:rsidP="009F35B2">
      <w:pPr>
        <w:pStyle w:val="ListParagraph"/>
        <w:numPr>
          <w:ilvl w:val="1"/>
          <w:numId w:val="46"/>
        </w:numPr>
        <w:ind w:left="567" w:hanging="567"/>
        <w:jc w:val="both"/>
        <w:rPr>
          <w:rFonts w:ascii="Calibri" w:hAnsi="Calibri" w:cs="Calibri"/>
        </w:rPr>
      </w:pPr>
      <w:r>
        <w:rPr>
          <w:rFonts w:ascii="Calibri" w:hAnsi="Calibri" w:cs="Calibri"/>
        </w:rPr>
        <w:t xml:space="preserve">There had also previously been a West End Area Action Plan but this has </w:t>
      </w:r>
      <w:r w:rsidR="001904CC">
        <w:rPr>
          <w:rFonts w:ascii="Calibri" w:hAnsi="Calibri" w:cs="Calibri"/>
        </w:rPr>
        <w:t xml:space="preserve">already </w:t>
      </w:r>
      <w:r>
        <w:rPr>
          <w:rFonts w:ascii="Calibri" w:hAnsi="Calibri" w:cs="Calibri"/>
        </w:rPr>
        <w:t>expired</w:t>
      </w:r>
      <w:r w:rsidR="001904CC">
        <w:rPr>
          <w:rFonts w:ascii="Calibri" w:hAnsi="Calibri" w:cs="Calibri"/>
        </w:rPr>
        <w:t xml:space="preserve"> and no longer forms part of the current development plan</w:t>
      </w:r>
      <w:r>
        <w:rPr>
          <w:rFonts w:ascii="Calibri" w:hAnsi="Calibri" w:cs="Calibri"/>
        </w:rPr>
        <w:t>.</w:t>
      </w:r>
    </w:p>
    <w:p w14:paraId="5BE27883" w14:textId="77777777" w:rsidR="00C54A50" w:rsidRDefault="00C54A50" w:rsidP="009F35B2">
      <w:pPr>
        <w:pStyle w:val="Header"/>
        <w:jc w:val="both"/>
        <w:rPr>
          <w:rFonts w:ascii="Calibri" w:hAnsi="Calibri" w:cs="Calibri"/>
          <w:sz w:val="24"/>
          <w:szCs w:val="24"/>
        </w:rPr>
      </w:pPr>
    </w:p>
    <w:p w14:paraId="14D017FD" w14:textId="6D8D4BED" w:rsidR="00004281" w:rsidRPr="009F35B2" w:rsidRDefault="001904CC" w:rsidP="009F35B2">
      <w:pPr>
        <w:pStyle w:val="ListParagraph"/>
        <w:numPr>
          <w:ilvl w:val="1"/>
          <w:numId w:val="46"/>
        </w:numPr>
        <w:ind w:left="567" w:hanging="567"/>
        <w:jc w:val="both"/>
        <w:rPr>
          <w:rFonts w:ascii="Calibri" w:hAnsi="Calibri" w:cs="Calibri"/>
        </w:rPr>
      </w:pPr>
      <w:r>
        <w:rPr>
          <w:rFonts w:ascii="Calibri" w:hAnsi="Calibri" w:cs="Calibri"/>
        </w:rPr>
        <w:t>The</w:t>
      </w:r>
      <w:r w:rsidR="00C54A50">
        <w:rPr>
          <w:rFonts w:ascii="Calibri" w:hAnsi="Calibri" w:cs="Calibri"/>
        </w:rPr>
        <w:t xml:space="preserve"> new West End SPD will replace these documents and provide </w:t>
      </w:r>
      <w:r w:rsidR="00BF7992">
        <w:rPr>
          <w:rFonts w:ascii="Calibri" w:hAnsi="Calibri" w:cs="Calibri"/>
        </w:rPr>
        <w:t xml:space="preserve">detailed guidance to </w:t>
      </w:r>
      <w:r w:rsidR="00BC20A2">
        <w:rPr>
          <w:rFonts w:ascii="Calibri" w:hAnsi="Calibri" w:cs="Calibri"/>
        </w:rPr>
        <w:t>support</w:t>
      </w:r>
      <w:r w:rsidR="00313A6C">
        <w:rPr>
          <w:rFonts w:ascii="Calibri" w:hAnsi="Calibri" w:cs="Calibri"/>
        </w:rPr>
        <w:t xml:space="preserve"> </w:t>
      </w:r>
      <w:r w:rsidR="00BC20A2">
        <w:rPr>
          <w:rFonts w:ascii="Calibri" w:hAnsi="Calibri" w:cs="Calibri"/>
        </w:rPr>
        <w:t xml:space="preserve">the </w:t>
      </w:r>
      <w:r w:rsidR="00BF7992">
        <w:rPr>
          <w:rFonts w:ascii="Calibri" w:hAnsi="Calibri" w:cs="Calibri"/>
        </w:rPr>
        <w:t>over-arching policies in the adopted Oxford Local Plan 2016-2036</w:t>
      </w:r>
      <w:r w:rsidR="00C54A50">
        <w:rPr>
          <w:rFonts w:ascii="Calibri" w:hAnsi="Calibri" w:cs="Calibri"/>
        </w:rPr>
        <w:t xml:space="preserve"> in a single document</w:t>
      </w:r>
      <w:r w:rsidR="00BF7992">
        <w:rPr>
          <w:rFonts w:ascii="Calibri" w:hAnsi="Calibri" w:cs="Calibri"/>
        </w:rPr>
        <w:t xml:space="preserve">. </w:t>
      </w:r>
    </w:p>
    <w:p w14:paraId="1982CFDF" w14:textId="77777777" w:rsidR="00654507" w:rsidRDefault="00654507" w:rsidP="009F35B2">
      <w:pPr>
        <w:pStyle w:val="Header"/>
        <w:jc w:val="both"/>
        <w:rPr>
          <w:rFonts w:ascii="Calibri" w:hAnsi="Calibri" w:cs="Calibri"/>
          <w:sz w:val="24"/>
          <w:szCs w:val="24"/>
        </w:rPr>
      </w:pPr>
    </w:p>
    <w:p w14:paraId="4007E0D8" w14:textId="113B6CA0" w:rsidR="00654507" w:rsidRDefault="00313A6C" w:rsidP="009F35B2">
      <w:pPr>
        <w:pStyle w:val="ListParagraph"/>
        <w:numPr>
          <w:ilvl w:val="1"/>
          <w:numId w:val="46"/>
        </w:numPr>
        <w:ind w:left="567" w:hanging="567"/>
        <w:jc w:val="both"/>
        <w:rPr>
          <w:rFonts w:ascii="Calibri" w:hAnsi="Calibri" w:cs="Calibri"/>
        </w:rPr>
      </w:pPr>
      <w:r>
        <w:rPr>
          <w:rFonts w:ascii="Calibri" w:hAnsi="Calibri" w:cs="Calibri"/>
        </w:rPr>
        <w:lastRenderedPageBreak/>
        <w:t>Policy AOC1: West End and Osney Mead</w:t>
      </w:r>
      <w:r w:rsidR="00BC20A2">
        <w:rPr>
          <w:rFonts w:ascii="Calibri" w:hAnsi="Calibri" w:cs="Calibri"/>
        </w:rPr>
        <w:t xml:space="preserve"> and Policy SP1: Sites in the West End</w:t>
      </w:r>
      <w:r w:rsidR="00BF7992">
        <w:rPr>
          <w:rFonts w:ascii="Calibri" w:hAnsi="Calibri" w:cs="Calibri"/>
        </w:rPr>
        <w:t xml:space="preserve"> set the strategic policy context for the West End Area, within the Area of Change. </w:t>
      </w:r>
      <w:r w:rsidR="00BF7992" w:rsidRPr="00BF7992">
        <w:rPr>
          <w:rFonts w:ascii="Calibri" w:hAnsi="Calibri" w:cs="Calibri"/>
        </w:rPr>
        <w:t xml:space="preserve">It therefore provides the opportunity for an SPD to provide some further detailed advice and guidance on these adopted </w:t>
      </w:r>
      <w:r w:rsidR="00BF7992">
        <w:rPr>
          <w:rFonts w:ascii="Calibri" w:hAnsi="Calibri" w:cs="Calibri"/>
        </w:rPr>
        <w:t>development plan</w:t>
      </w:r>
      <w:r w:rsidR="00BF7992" w:rsidRPr="00BF7992">
        <w:rPr>
          <w:rFonts w:ascii="Calibri" w:hAnsi="Calibri" w:cs="Calibri"/>
        </w:rPr>
        <w:t xml:space="preserve"> policies</w:t>
      </w:r>
      <w:r w:rsidR="00BF7992">
        <w:rPr>
          <w:rFonts w:ascii="Calibri" w:hAnsi="Calibri" w:cs="Calibri"/>
        </w:rPr>
        <w:t xml:space="preserve"> to manage change within this area</w:t>
      </w:r>
      <w:r w:rsidR="00BF7992" w:rsidRPr="00BF7992">
        <w:rPr>
          <w:rFonts w:ascii="Calibri" w:hAnsi="Calibri" w:cs="Calibri"/>
        </w:rPr>
        <w:t>.</w:t>
      </w:r>
      <w:r w:rsidR="00BF7992">
        <w:rPr>
          <w:rFonts w:ascii="Calibri" w:hAnsi="Calibri" w:cs="Calibri"/>
        </w:rPr>
        <w:t xml:space="preserve"> </w:t>
      </w:r>
      <w:r w:rsidR="00BC20A2" w:rsidRPr="00BC20A2">
        <w:rPr>
          <w:rFonts w:ascii="Calibri" w:hAnsi="Calibri" w:cs="Calibri"/>
        </w:rPr>
        <w:t>The bullet points in Policy AOC1: West End and Osney Mead help to provide the scope for the SPD</w:t>
      </w:r>
      <w:r w:rsidR="00654507">
        <w:rPr>
          <w:rFonts w:ascii="Calibri" w:hAnsi="Calibri" w:cs="Calibri"/>
        </w:rPr>
        <w:t>. These set out the need for:</w:t>
      </w:r>
    </w:p>
    <w:p w14:paraId="282A9D5E" w14:textId="7777777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High density urban living</w:t>
      </w:r>
    </w:p>
    <w:p w14:paraId="05E3D58D" w14:textId="6017A20B" w:rsidR="00004281" w:rsidRPr="009F35B2" w:rsidRDefault="00654507" w:rsidP="009F35B2">
      <w:pPr>
        <w:pStyle w:val="Header"/>
        <w:numPr>
          <w:ilvl w:val="0"/>
          <w:numId w:val="41"/>
        </w:numPr>
        <w:ind w:left="993"/>
        <w:jc w:val="both"/>
        <w:rPr>
          <w:rFonts w:ascii="Calibri" w:hAnsi="Calibri" w:cs="Calibri"/>
          <w:sz w:val="24"/>
          <w:szCs w:val="24"/>
        </w:rPr>
      </w:pPr>
      <w:r>
        <w:rPr>
          <w:rFonts w:ascii="Calibri" w:hAnsi="Calibri" w:cs="Calibri"/>
          <w:sz w:val="24"/>
          <w:szCs w:val="24"/>
        </w:rPr>
        <w:t>V</w:t>
      </w:r>
      <w:r w:rsidR="00004281" w:rsidRPr="009F35B2">
        <w:rPr>
          <w:rFonts w:ascii="Calibri" w:hAnsi="Calibri" w:cs="Calibri"/>
          <w:sz w:val="24"/>
          <w:szCs w:val="24"/>
        </w:rPr>
        <w:t xml:space="preserve">ibrant mix of uses </w:t>
      </w:r>
    </w:p>
    <w:p w14:paraId="108430C2" w14:textId="650C85A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M</w:t>
      </w:r>
      <w:r w:rsidR="00654507" w:rsidRPr="00654507">
        <w:rPr>
          <w:rFonts w:ascii="Calibri" w:hAnsi="Calibri" w:cs="Calibri"/>
          <w:sz w:val="24"/>
          <w:szCs w:val="24"/>
        </w:rPr>
        <w:t>aximising</w:t>
      </w:r>
      <w:r w:rsidRPr="009F35B2">
        <w:rPr>
          <w:rFonts w:ascii="Calibri" w:hAnsi="Calibri" w:cs="Calibri"/>
          <w:sz w:val="24"/>
          <w:szCs w:val="24"/>
        </w:rPr>
        <w:t xml:space="preserve"> contribution to Oxfordshire’s knowledge economy </w:t>
      </w:r>
    </w:p>
    <w:p w14:paraId="3A4F2E3C" w14:textId="7777777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 xml:space="preserve">Improved public realm </w:t>
      </w:r>
    </w:p>
    <w:p w14:paraId="0AAD90A3" w14:textId="2A94FD0C"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Better connections</w:t>
      </w:r>
      <w:r w:rsidR="00654507">
        <w:rPr>
          <w:rFonts w:ascii="Calibri" w:hAnsi="Calibri" w:cs="Calibri"/>
          <w:sz w:val="24"/>
          <w:szCs w:val="24"/>
        </w:rPr>
        <w:t xml:space="preserve"> for all users</w:t>
      </w:r>
      <w:r w:rsidRPr="009F35B2">
        <w:rPr>
          <w:rFonts w:ascii="Calibri" w:hAnsi="Calibri" w:cs="Calibri"/>
          <w:sz w:val="24"/>
          <w:szCs w:val="24"/>
        </w:rPr>
        <w:t>, including across the rivers</w:t>
      </w:r>
    </w:p>
    <w:p w14:paraId="3F9272B7" w14:textId="6489C59E" w:rsidR="00004281" w:rsidRPr="009F35B2" w:rsidRDefault="00654507" w:rsidP="009F35B2">
      <w:pPr>
        <w:pStyle w:val="Header"/>
        <w:numPr>
          <w:ilvl w:val="0"/>
          <w:numId w:val="41"/>
        </w:numPr>
        <w:ind w:left="993"/>
        <w:jc w:val="both"/>
        <w:rPr>
          <w:rFonts w:ascii="Calibri" w:hAnsi="Calibri" w:cs="Calibri"/>
          <w:sz w:val="24"/>
          <w:szCs w:val="24"/>
        </w:rPr>
      </w:pPr>
      <w:r>
        <w:rPr>
          <w:rFonts w:ascii="Calibri" w:hAnsi="Calibri" w:cs="Calibri"/>
          <w:sz w:val="24"/>
          <w:szCs w:val="24"/>
        </w:rPr>
        <w:t xml:space="preserve">Improved </w:t>
      </w:r>
      <w:r w:rsidR="00004281" w:rsidRPr="009F35B2">
        <w:rPr>
          <w:rFonts w:ascii="Calibri" w:hAnsi="Calibri" w:cs="Calibri"/>
          <w:sz w:val="24"/>
          <w:szCs w:val="24"/>
        </w:rPr>
        <w:t>space for pedestrians and cyclists</w:t>
      </w:r>
    </w:p>
    <w:p w14:paraId="7047A47A" w14:textId="7777777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 xml:space="preserve">Respect for the heritage of the area </w:t>
      </w:r>
    </w:p>
    <w:p w14:paraId="077DDFE6" w14:textId="382EA820"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Develop</w:t>
      </w:r>
      <w:r>
        <w:rPr>
          <w:rFonts w:ascii="Calibri" w:hAnsi="Calibri" w:cs="Calibri"/>
          <w:sz w:val="24"/>
          <w:szCs w:val="24"/>
        </w:rPr>
        <w:t>ment of</w:t>
      </w:r>
      <w:r w:rsidRPr="00004281">
        <w:rPr>
          <w:rFonts w:ascii="Calibri" w:hAnsi="Calibri" w:cs="Calibri"/>
          <w:sz w:val="24"/>
          <w:szCs w:val="24"/>
        </w:rPr>
        <w:t xml:space="preserve"> a well-designed </w:t>
      </w:r>
      <w:r w:rsidRPr="009F35B2">
        <w:rPr>
          <w:rFonts w:ascii="Calibri" w:hAnsi="Calibri" w:cs="Calibri"/>
          <w:sz w:val="24"/>
          <w:szCs w:val="24"/>
        </w:rPr>
        <w:t>transport interchange</w:t>
      </w:r>
      <w:r>
        <w:rPr>
          <w:rFonts w:ascii="Calibri" w:hAnsi="Calibri" w:cs="Calibri"/>
          <w:sz w:val="24"/>
          <w:szCs w:val="24"/>
        </w:rPr>
        <w:t xml:space="preserve"> around the station</w:t>
      </w:r>
      <w:r w:rsidRPr="009F35B2">
        <w:rPr>
          <w:rFonts w:ascii="Calibri" w:hAnsi="Calibri" w:cs="Calibri"/>
          <w:sz w:val="24"/>
          <w:szCs w:val="24"/>
        </w:rPr>
        <w:t xml:space="preserve"> </w:t>
      </w:r>
    </w:p>
    <w:p w14:paraId="03032C89" w14:textId="7777777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 xml:space="preserve">Reduce the amount of car parking  </w:t>
      </w:r>
    </w:p>
    <w:p w14:paraId="2BD2EC3D" w14:textId="77777777" w:rsidR="00654507" w:rsidRDefault="00654507" w:rsidP="009F35B2">
      <w:pPr>
        <w:pStyle w:val="Header"/>
        <w:jc w:val="both"/>
        <w:rPr>
          <w:rFonts w:ascii="Calibri" w:hAnsi="Calibri" w:cs="Calibri"/>
          <w:sz w:val="24"/>
          <w:szCs w:val="24"/>
        </w:rPr>
      </w:pPr>
    </w:p>
    <w:p w14:paraId="12C66AA7" w14:textId="280258B3" w:rsidR="00004281" w:rsidRDefault="00BC20A2" w:rsidP="004B5E72">
      <w:pPr>
        <w:pStyle w:val="ListParagraph"/>
        <w:numPr>
          <w:ilvl w:val="1"/>
          <w:numId w:val="46"/>
        </w:numPr>
        <w:ind w:left="567" w:hanging="567"/>
        <w:jc w:val="both"/>
        <w:rPr>
          <w:rFonts w:ascii="Calibri" w:hAnsi="Calibri" w:cs="Calibri"/>
        </w:rPr>
      </w:pPr>
      <w:r w:rsidRPr="00BC20A2">
        <w:rPr>
          <w:rFonts w:ascii="Calibri" w:hAnsi="Calibri" w:cs="Calibri"/>
        </w:rPr>
        <w:t>In addition of course there should be a recognition that this advice and guidance does need to fully take into account the over-arching policy framework set out in the adopted Local Plan, which seeks to promote a presumption in favour of sustainable development, sustainable travel and the importance of making the best use of resources to secure a good quality environment. There are also key issues around climate change</w:t>
      </w:r>
      <w:r w:rsidR="00004281">
        <w:rPr>
          <w:rFonts w:ascii="Calibri" w:hAnsi="Calibri" w:cs="Calibri"/>
        </w:rPr>
        <w:t xml:space="preserve">, flooding </w:t>
      </w:r>
      <w:r w:rsidRPr="00BC20A2">
        <w:rPr>
          <w:rFonts w:ascii="Calibri" w:hAnsi="Calibri" w:cs="Calibri"/>
        </w:rPr>
        <w:t>and heritage matters</w:t>
      </w:r>
      <w:r w:rsidR="00004281">
        <w:rPr>
          <w:rFonts w:ascii="Calibri" w:hAnsi="Calibri" w:cs="Calibri"/>
        </w:rPr>
        <w:t xml:space="preserve"> that can be looked at in a locational specific way through this SPD.</w:t>
      </w:r>
      <w:r w:rsidRPr="00BC20A2">
        <w:rPr>
          <w:rFonts w:ascii="Calibri" w:hAnsi="Calibri" w:cs="Calibri"/>
        </w:rPr>
        <w:t xml:space="preserve"> </w:t>
      </w:r>
    </w:p>
    <w:p w14:paraId="5856000E" w14:textId="77777777" w:rsidR="00004281" w:rsidRDefault="00004281" w:rsidP="00004281">
      <w:pPr>
        <w:pStyle w:val="Header"/>
        <w:jc w:val="both"/>
        <w:rPr>
          <w:rFonts w:ascii="Calibri" w:hAnsi="Calibri" w:cs="Calibri"/>
          <w:sz w:val="24"/>
          <w:szCs w:val="24"/>
        </w:rPr>
      </w:pPr>
    </w:p>
    <w:p w14:paraId="78F93949" w14:textId="5DA486CC" w:rsidR="00004281" w:rsidRDefault="00004281" w:rsidP="004B5E72">
      <w:pPr>
        <w:pStyle w:val="ListParagraph"/>
        <w:numPr>
          <w:ilvl w:val="1"/>
          <w:numId w:val="46"/>
        </w:numPr>
        <w:ind w:left="567" w:hanging="567"/>
        <w:jc w:val="both"/>
        <w:rPr>
          <w:rFonts w:ascii="Calibri" w:hAnsi="Calibri" w:cs="Calibri"/>
        </w:rPr>
      </w:pPr>
      <w:r>
        <w:rPr>
          <w:rFonts w:ascii="Calibri" w:hAnsi="Calibri" w:cs="Calibri"/>
        </w:rPr>
        <w:t>The complex issues present in the West End</w:t>
      </w:r>
      <w:r w:rsidRPr="00035B93">
        <w:rPr>
          <w:rFonts w:ascii="Calibri" w:hAnsi="Calibri" w:cs="Calibri"/>
        </w:rPr>
        <w:t xml:space="preserve"> means </w:t>
      </w:r>
      <w:r>
        <w:rPr>
          <w:rFonts w:ascii="Calibri" w:hAnsi="Calibri" w:cs="Calibri"/>
        </w:rPr>
        <w:t>the SPD will have a key focus</w:t>
      </w:r>
      <w:r w:rsidRPr="00035B93">
        <w:rPr>
          <w:rFonts w:ascii="Calibri" w:hAnsi="Calibri" w:cs="Calibri"/>
        </w:rPr>
        <w:t xml:space="preserve"> on creative </w:t>
      </w:r>
      <w:r>
        <w:rPr>
          <w:rFonts w:ascii="Calibri" w:hAnsi="Calibri" w:cs="Calibri"/>
        </w:rPr>
        <w:t xml:space="preserve">and deliverable </w:t>
      </w:r>
      <w:r w:rsidRPr="00035B93">
        <w:rPr>
          <w:rFonts w:ascii="Calibri" w:hAnsi="Calibri" w:cs="Calibri"/>
        </w:rPr>
        <w:t xml:space="preserve">solutions </w:t>
      </w:r>
      <w:r>
        <w:rPr>
          <w:rFonts w:ascii="Calibri" w:hAnsi="Calibri" w:cs="Calibri"/>
        </w:rPr>
        <w:t xml:space="preserve">to achieve a co-ordinated approach to development and comprehensive regeneration. It will seek to provide clarity on what is needed to support the development in this area. The intention is that this will include detailed information on infrastructure that is needed to facilitate and support the change. Masterplanning of key sites will be included in the SPD as part of providing locational specific guidance. Work on the masterplanning of Oxford Station has already commenced due to specific needs around that site. This will be reviewed and embedded as appropriate into the guidance in the West End SPD. </w:t>
      </w:r>
    </w:p>
    <w:p w14:paraId="6F36D35B" w14:textId="77777777" w:rsidR="00BC20A2" w:rsidRPr="00BC20A2" w:rsidRDefault="00BC20A2" w:rsidP="009F35B2">
      <w:pPr>
        <w:pStyle w:val="Header"/>
        <w:jc w:val="both"/>
        <w:rPr>
          <w:rFonts w:ascii="Calibri" w:hAnsi="Calibri" w:cs="Calibri"/>
          <w:sz w:val="24"/>
          <w:szCs w:val="24"/>
        </w:rPr>
      </w:pPr>
    </w:p>
    <w:p w14:paraId="6E002027" w14:textId="317230D5" w:rsidR="00C54A50" w:rsidRDefault="00C54A50" w:rsidP="008C6132">
      <w:pPr>
        <w:pStyle w:val="ListParagraph"/>
        <w:numPr>
          <w:ilvl w:val="1"/>
          <w:numId w:val="46"/>
        </w:numPr>
        <w:ind w:left="567" w:hanging="567"/>
        <w:jc w:val="both"/>
        <w:rPr>
          <w:rFonts w:ascii="Calibri" w:hAnsi="Calibri" w:cs="Calibri"/>
        </w:rPr>
      </w:pPr>
      <w:r>
        <w:rPr>
          <w:rFonts w:ascii="Calibri" w:hAnsi="Calibri" w:cs="Calibri"/>
        </w:rPr>
        <w:t xml:space="preserve">In accordance with the </w:t>
      </w:r>
      <w:r w:rsidR="00411D63">
        <w:rPr>
          <w:rFonts w:ascii="Calibri" w:hAnsi="Calibri" w:cs="Calibri"/>
        </w:rPr>
        <w:t xml:space="preserve">Statement </w:t>
      </w:r>
      <w:r w:rsidR="00627512">
        <w:rPr>
          <w:rFonts w:ascii="Calibri" w:hAnsi="Calibri" w:cs="Calibri"/>
        </w:rPr>
        <w:t>of Community Involvement for Planning (</w:t>
      </w:r>
      <w:r>
        <w:rPr>
          <w:rFonts w:ascii="Calibri" w:hAnsi="Calibri" w:cs="Calibri"/>
        </w:rPr>
        <w:t>SCI</w:t>
      </w:r>
      <w:r w:rsidR="00627512">
        <w:rPr>
          <w:rFonts w:ascii="Calibri" w:hAnsi="Calibri" w:cs="Calibri"/>
        </w:rPr>
        <w:t>)</w:t>
      </w:r>
      <w:r>
        <w:rPr>
          <w:rFonts w:ascii="Calibri" w:hAnsi="Calibri" w:cs="Calibri"/>
        </w:rPr>
        <w:t xml:space="preserve"> two key consultations will be undertaken alongside ongoing engagement. The first will be to consult on the scope of the SPD. This is expected to take place in </w:t>
      </w:r>
      <w:r w:rsidR="006B2C2E">
        <w:rPr>
          <w:rFonts w:ascii="Calibri" w:hAnsi="Calibri" w:cs="Calibri"/>
        </w:rPr>
        <w:t>Spring</w:t>
      </w:r>
      <w:r>
        <w:rPr>
          <w:rFonts w:ascii="Calibri" w:hAnsi="Calibri" w:cs="Calibri"/>
        </w:rPr>
        <w:t xml:space="preserve"> 202</w:t>
      </w:r>
      <w:r w:rsidR="006B2C2E">
        <w:rPr>
          <w:rFonts w:ascii="Calibri" w:hAnsi="Calibri" w:cs="Calibri"/>
        </w:rPr>
        <w:t>1</w:t>
      </w:r>
      <w:r>
        <w:rPr>
          <w:rFonts w:ascii="Calibri" w:hAnsi="Calibri" w:cs="Calibri"/>
        </w:rPr>
        <w:t>. This will include</w:t>
      </w:r>
      <w:r w:rsidR="00CF5CD5">
        <w:rPr>
          <w:rFonts w:ascii="Calibri" w:hAnsi="Calibri" w:cs="Calibri"/>
        </w:rPr>
        <w:t xml:space="preserve"> the reasons for producing the SPD and identifying its geographic scope and </w:t>
      </w:r>
      <w:r w:rsidR="00004281">
        <w:rPr>
          <w:rFonts w:ascii="Calibri" w:hAnsi="Calibri" w:cs="Calibri"/>
        </w:rPr>
        <w:t xml:space="preserve">key </w:t>
      </w:r>
      <w:r>
        <w:rPr>
          <w:rFonts w:ascii="Calibri" w:hAnsi="Calibri" w:cs="Calibri"/>
        </w:rPr>
        <w:t>deliverables</w:t>
      </w:r>
      <w:r w:rsidR="00CF5CD5">
        <w:rPr>
          <w:rFonts w:ascii="Calibri" w:hAnsi="Calibri" w:cs="Calibri"/>
        </w:rPr>
        <w:t xml:space="preserve">. </w:t>
      </w:r>
      <w:r w:rsidR="00115672">
        <w:rPr>
          <w:rFonts w:ascii="Calibri" w:hAnsi="Calibri" w:cs="Calibri"/>
        </w:rPr>
        <w:t>The second consultation will be on the draft SPD and t</w:t>
      </w:r>
      <w:r w:rsidR="006B2C2E">
        <w:rPr>
          <w:rFonts w:ascii="Calibri" w:hAnsi="Calibri" w:cs="Calibri"/>
        </w:rPr>
        <w:t>his is expected in</w:t>
      </w:r>
      <w:r w:rsidR="008C6132">
        <w:rPr>
          <w:rFonts w:ascii="Calibri" w:hAnsi="Calibri" w:cs="Calibri"/>
        </w:rPr>
        <w:t xml:space="preserve"> February/March 2022</w:t>
      </w:r>
      <w:r w:rsidR="00115672">
        <w:rPr>
          <w:rFonts w:ascii="Calibri" w:hAnsi="Calibri" w:cs="Calibri"/>
        </w:rPr>
        <w:t>. More informal engagement will also happen throughout the preparation of the document.</w:t>
      </w:r>
    </w:p>
    <w:p w14:paraId="082374AA" w14:textId="77777777" w:rsidR="0085548C" w:rsidRDefault="0085548C" w:rsidP="009F35B2">
      <w:pPr>
        <w:pStyle w:val="Header"/>
        <w:jc w:val="both"/>
        <w:rPr>
          <w:rFonts w:ascii="Calibri" w:hAnsi="Calibri" w:cs="Calibri"/>
          <w:sz w:val="24"/>
          <w:szCs w:val="24"/>
        </w:rPr>
      </w:pPr>
    </w:p>
    <w:p w14:paraId="13ACF51D" w14:textId="10666EBE" w:rsidR="00A42908" w:rsidRDefault="00115672" w:rsidP="008C6132">
      <w:pPr>
        <w:pStyle w:val="ListParagraph"/>
        <w:numPr>
          <w:ilvl w:val="1"/>
          <w:numId w:val="46"/>
        </w:numPr>
        <w:ind w:left="567" w:hanging="567"/>
        <w:jc w:val="both"/>
        <w:rPr>
          <w:rFonts w:ascii="Calibri" w:hAnsi="Calibri" w:cs="Calibri"/>
        </w:rPr>
      </w:pPr>
      <w:r>
        <w:rPr>
          <w:rFonts w:ascii="Calibri" w:hAnsi="Calibri" w:cs="Calibri"/>
        </w:rPr>
        <w:t xml:space="preserve">Based on this timetable we would expect to adopt the West End SPD </w:t>
      </w:r>
      <w:r w:rsidR="004F0671">
        <w:rPr>
          <w:rFonts w:ascii="Calibri" w:hAnsi="Calibri" w:cs="Calibri"/>
        </w:rPr>
        <w:t xml:space="preserve">in </w:t>
      </w:r>
      <w:r w:rsidR="008C6132">
        <w:rPr>
          <w:rFonts w:ascii="Calibri" w:hAnsi="Calibri" w:cs="Calibri"/>
        </w:rPr>
        <w:t>June</w:t>
      </w:r>
      <w:r w:rsidR="006B2C2E">
        <w:rPr>
          <w:rFonts w:ascii="Calibri" w:hAnsi="Calibri" w:cs="Calibri"/>
        </w:rPr>
        <w:t xml:space="preserve"> 2022</w:t>
      </w:r>
      <w:r w:rsidR="004F0671">
        <w:rPr>
          <w:rFonts w:ascii="Calibri" w:hAnsi="Calibri" w:cs="Calibri"/>
        </w:rPr>
        <w:t>. Once</w:t>
      </w:r>
      <w:r w:rsidR="0085548C" w:rsidRPr="00BC20A2">
        <w:rPr>
          <w:rFonts w:ascii="Calibri" w:hAnsi="Calibri" w:cs="Calibri"/>
        </w:rPr>
        <w:t xml:space="preserve"> adopted</w:t>
      </w:r>
      <w:r w:rsidR="004F0671">
        <w:rPr>
          <w:rFonts w:ascii="Calibri" w:hAnsi="Calibri" w:cs="Calibri"/>
        </w:rPr>
        <w:t>, it will</w:t>
      </w:r>
      <w:r w:rsidR="0085548C" w:rsidRPr="00BC20A2">
        <w:rPr>
          <w:rFonts w:ascii="Calibri" w:hAnsi="Calibri" w:cs="Calibri"/>
        </w:rPr>
        <w:t xml:space="preserve"> be a material consideration in determining future planning applications.  </w:t>
      </w:r>
    </w:p>
    <w:p w14:paraId="68210D56" w14:textId="77777777" w:rsidR="00A42908" w:rsidRPr="00A42908" w:rsidRDefault="00A42908" w:rsidP="00A42908">
      <w:pPr>
        <w:pStyle w:val="ListParagraph"/>
        <w:rPr>
          <w:rFonts w:ascii="Calibri" w:hAnsi="Calibri" w:cs="Calibri"/>
          <w:b/>
          <w:bCs/>
          <w:i/>
          <w:iCs/>
          <w:highlight w:val="yellow"/>
        </w:rPr>
      </w:pPr>
    </w:p>
    <w:p w14:paraId="3C9D6A02" w14:textId="77777777" w:rsidR="00A42908" w:rsidRPr="00CD0117" w:rsidRDefault="000E163C" w:rsidP="00CD0117">
      <w:pPr>
        <w:jc w:val="both"/>
        <w:rPr>
          <w:rFonts w:ascii="Calibri" w:hAnsi="Calibri" w:cs="Calibri"/>
        </w:rPr>
      </w:pPr>
      <w:r w:rsidRPr="00CD0117">
        <w:rPr>
          <w:rFonts w:ascii="Calibri" w:hAnsi="Calibri" w:cs="Calibri"/>
          <w:b/>
          <w:bCs/>
          <w:i/>
          <w:iCs/>
        </w:rPr>
        <w:t>Ox</w:t>
      </w:r>
      <w:r w:rsidR="00FB2588" w:rsidRPr="00CD0117">
        <w:rPr>
          <w:rFonts w:ascii="Calibri" w:hAnsi="Calibri" w:cs="Calibri"/>
          <w:b/>
          <w:bCs/>
          <w:i/>
          <w:iCs/>
        </w:rPr>
        <w:t xml:space="preserve">ford Station </w:t>
      </w:r>
      <w:r w:rsidRPr="00CD0117">
        <w:rPr>
          <w:rFonts w:ascii="Calibri" w:hAnsi="Calibri" w:cs="Calibri"/>
          <w:b/>
          <w:bCs/>
          <w:i/>
          <w:iCs/>
        </w:rPr>
        <w:t>SPD</w:t>
      </w:r>
    </w:p>
    <w:p w14:paraId="47CF0FB1" w14:textId="77777777" w:rsidR="00A42908" w:rsidRDefault="00A42908" w:rsidP="00A42908">
      <w:pPr>
        <w:pStyle w:val="ListParagraph"/>
      </w:pPr>
    </w:p>
    <w:p w14:paraId="3A628E91" w14:textId="77777777" w:rsidR="00CD0117" w:rsidRPr="00CD0117" w:rsidRDefault="00A42908" w:rsidP="00CD0117">
      <w:pPr>
        <w:pStyle w:val="ListParagraph"/>
        <w:numPr>
          <w:ilvl w:val="1"/>
          <w:numId w:val="46"/>
        </w:numPr>
        <w:ind w:left="567" w:hanging="567"/>
        <w:jc w:val="both"/>
        <w:rPr>
          <w:rFonts w:ascii="Calibri" w:hAnsi="Calibri" w:cs="Calibri"/>
        </w:rPr>
      </w:pPr>
      <w:r w:rsidRPr="00CD0117">
        <w:rPr>
          <w:rFonts w:ascii="Calibri" w:hAnsi="Calibri" w:cs="Calibri"/>
        </w:rPr>
        <w:t xml:space="preserve">The Oxford Railway Station Masterplan will set the framework for future development at the station.  It will guide the location, nature, size and operating conditions of particular uses to meet the objectives of the Local Plan 2036 and the City Council and partners.  </w:t>
      </w:r>
      <w:r w:rsidR="00CD0117" w:rsidRPr="00CD0117">
        <w:rPr>
          <w:rFonts w:ascii="Calibri" w:hAnsi="Calibri" w:cs="Calibri"/>
        </w:rPr>
        <w:t xml:space="preserve">Oxford Station redevelopment forms part of wider network of upgrades to remove the “bottleneck” at Oxford and enable passenger and freight services to run smoothly through Oxford Station.  </w:t>
      </w:r>
    </w:p>
    <w:p w14:paraId="2592139C" w14:textId="77777777" w:rsidR="00CD0117" w:rsidRPr="00CD0117" w:rsidRDefault="00CD0117" w:rsidP="00CD0117">
      <w:pPr>
        <w:pStyle w:val="ListParagraph"/>
        <w:ind w:left="567"/>
        <w:jc w:val="both"/>
        <w:rPr>
          <w:rFonts w:ascii="Calibri" w:hAnsi="Calibri" w:cs="Calibri"/>
        </w:rPr>
      </w:pPr>
    </w:p>
    <w:p w14:paraId="53C10873" w14:textId="72042F28" w:rsidR="00A42908" w:rsidRPr="00CD0117" w:rsidRDefault="00CD0117" w:rsidP="00CD0117">
      <w:pPr>
        <w:pStyle w:val="ListParagraph"/>
        <w:numPr>
          <w:ilvl w:val="1"/>
          <w:numId w:val="46"/>
        </w:numPr>
        <w:ind w:left="567" w:hanging="567"/>
        <w:jc w:val="both"/>
        <w:rPr>
          <w:rFonts w:ascii="Calibri" w:hAnsi="Calibri" w:cs="Calibri"/>
        </w:rPr>
      </w:pPr>
      <w:r w:rsidRPr="00CD0117">
        <w:rPr>
          <w:rFonts w:ascii="Calibri" w:hAnsi="Calibri" w:cs="Calibri"/>
        </w:rPr>
        <w:t xml:space="preserve">As well as the wider network upgrades, the regeneration of Oxford Station will act as a catalyst for wider redevelopment and regeneration in the West End and city centre. </w:t>
      </w:r>
      <w:r w:rsidR="00A42908" w:rsidRPr="00CD0117">
        <w:rPr>
          <w:rFonts w:ascii="Calibri" w:hAnsi="Calibri" w:cs="Calibri"/>
        </w:rPr>
        <w:t>Whilst the Masterplan will not have the weight of a Local Plan policy, it will be adopted by the City Council and be considered as a material consideration when determining planning applications.</w:t>
      </w:r>
      <w:r w:rsidRPr="00CD0117">
        <w:rPr>
          <w:rFonts w:ascii="Calibri" w:hAnsi="Calibri" w:cs="Calibri"/>
        </w:rPr>
        <w:t xml:space="preserve"> It will be developed as an SPD and will either be a standalone SPD, or more likely it will become absorbed into the West End SPD. </w:t>
      </w:r>
    </w:p>
    <w:p w14:paraId="3E1B2731" w14:textId="77777777" w:rsidR="00A42908" w:rsidRPr="000E163C" w:rsidRDefault="00A42908" w:rsidP="00FB2588">
      <w:pPr>
        <w:jc w:val="both"/>
        <w:rPr>
          <w:rFonts w:ascii="Calibri" w:hAnsi="Calibri" w:cs="Calibri"/>
          <w:b/>
          <w:bCs/>
          <w:i/>
          <w:iCs/>
        </w:rPr>
      </w:pPr>
    </w:p>
    <w:p w14:paraId="0C85A6DB" w14:textId="0AEA0B4B" w:rsidR="00E922C0" w:rsidRPr="001904CC" w:rsidRDefault="00F22329" w:rsidP="001904CC">
      <w:pPr>
        <w:pStyle w:val="Heading5"/>
      </w:pPr>
      <w:bookmarkStart w:id="25" w:name="_Toc43378781"/>
      <w:r w:rsidRPr="001904CC">
        <w:t>Review of the Statement of Community Involvement for Planning</w:t>
      </w:r>
      <w:r w:rsidR="00C56C0A">
        <w:t xml:space="preserve"> (SCI)</w:t>
      </w:r>
      <w:bookmarkEnd w:id="25"/>
    </w:p>
    <w:p w14:paraId="7379AE53" w14:textId="27EE92FC" w:rsidR="00053F21" w:rsidRPr="00053F21" w:rsidRDefault="00FB2588" w:rsidP="00152009">
      <w:pPr>
        <w:pStyle w:val="ListParagraph"/>
        <w:numPr>
          <w:ilvl w:val="1"/>
          <w:numId w:val="46"/>
        </w:numPr>
        <w:ind w:left="567" w:hanging="567"/>
        <w:jc w:val="both"/>
      </w:pPr>
      <w:r w:rsidRPr="00053F21">
        <w:rPr>
          <w:rFonts w:ascii="Calibri" w:hAnsi="Calibri" w:cs="Calibri"/>
        </w:rPr>
        <w:t>The consultation draft of the updated</w:t>
      </w:r>
      <w:r w:rsidR="00E922C0" w:rsidRPr="00053F21">
        <w:rPr>
          <w:rFonts w:ascii="Calibri" w:hAnsi="Calibri" w:cs="Calibri"/>
        </w:rPr>
        <w:t xml:space="preserve"> SCI </w:t>
      </w:r>
      <w:r w:rsidRPr="00053F21">
        <w:rPr>
          <w:rFonts w:ascii="Calibri" w:hAnsi="Calibri" w:cs="Calibri"/>
        </w:rPr>
        <w:t>was agreed at Cabinet on 20</w:t>
      </w:r>
      <w:r w:rsidRPr="00053F21">
        <w:rPr>
          <w:rFonts w:ascii="Calibri" w:hAnsi="Calibri" w:cs="Calibri"/>
          <w:vertAlign w:val="superscript"/>
        </w:rPr>
        <w:t>th</w:t>
      </w:r>
      <w:r w:rsidRPr="00053F21">
        <w:rPr>
          <w:rFonts w:ascii="Calibri" w:hAnsi="Calibri" w:cs="Calibri"/>
        </w:rPr>
        <w:t xml:space="preserve"> January 2021. Following consultation</w:t>
      </w:r>
      <w:r w:rsidR="00053F21">
        <w:rPr>
          <w:rFonts w:ascii="Calibri" w:hAnsi="Calibri" w:cs="Calibri"/>
        </w:rPr>
        <w:t>,</w:t>
      </w:r>
      <w:r w:rsidRPr="00053F21">
        <w:rPr>
          <w:rFonts w:ascii="Calibri" w:hAnsi="Calibri" w:cs="Calibri"/>
        </w:rPr>
        <w:t xml:space="preserve"> the SCI will be revised and brought to Cabinet for adoption in June 2021. </w:t>
      </w:r>
      <w:bookmarkStart w:id="26" w:name="_Toc43378782"/>
    </w:p>
    <w:p w14:paraId="08B06892" w14:textId="77777777" w:rsidR="00053F21" w:rsidRPr="00053F21" w:rsidRDefault="00053F21" w:rsidP="00053F21">
      <w:pPr>
        <w:pStyle w:val="ListParagraph"/>
        <w:ind w:left="567"/>
        <w:jc w:val="both"/>
      </w:pPr>
    </w:p>
    <w:p w14:paraId="0B1519F4" w14:textId="1E21907A" w:rsidR="00F22329" w:rsidRPr="001904CC" w:rsidRDefault="00F22329" w:rsidP="00053F21">
      <w:pPr>
        <w:jc w:val="both"/>
      </w:pPr>
      <w:r w:rsidRPr="001904CC">
        <w:t>Annual Monitoring Report</w:t>
      </w:r>
      <w:bookmarkEnd w:id="26"/>
    </w:p>
    <w:p w14:paraId="5608BAAE" w14:textId="77777777" w:rsidR="00053F21" w:rsidRDefault="00053F21" w:rsidP="00053F21">
      <w:pPr>
        <w:pStyle w:val="ListParagraph"/>
        <w:ind w:left="567"/>
        <w:jc w:val="both"/>
        <w:rPr>
          <w:rFonts w:ascii="Calibri" w:hAnsi="Calibri" w:cs="Calibri"/>
        </w:rPr>
      </w:pPr>
    </w:p>
    <w:p w14:paraId="5D60A9B2" w14:textId="162139CE" w:rsidR="00004281" w:rsidRPr="00320EE6" w:rsidRDefault="00004281" w:rsidP="00053F21">
      <w:pPr>
        <w:pStyle w:val="ListParagraph"/>
        <w:numPr>
          <w:ilvl w:val="1"/>
          <w:numId w:val="46"/>
        </w:numPr>
        <w:ind w:left="567" w:hanging="567"/>
        <w:jc w:val="both"/>
        <w:rPr>
          <w:rFonts w:ascii="Calibri" w:hAnsi="Calibri" w:cs="Calibri"/>
        </w:rPr>
      </w:pPr>
      <w:r w:rsidRPr="00320EE6">
        <w:rPr>
          <w:rFonts w:ascii="Calibri" w:hAnsi="Calibri" w:cs="Calibri"/>
        </w:rPr>
        <w:t>Each year the City Council produ</w:t>
      </w:r>
      <w:r w:rsidR="001E28F6">
        <w:rPr>
          <w:rFonts w:ascii="Calibri" w:hAnsi="Calibri" w:cs="Calibri"/>
        </w:rPr>
        <w:t>ces an Annual Monitoring Report. This will be taken for Cabinet approval</w:t>
      </w:r>
      <w:r w:rsidRPr="00320EE6">
        <w:rPr>
          <w:rFonts w:ascii="Calibri" w:hAnsi="Calibri" w:cs="Calibri"/>
        </w:rPr>
        <w:t xml:space="preserve"> </w:t>
      </w:r>
      <w:r w:rsidR="001E28F6">
        <w:rPr>
          <w:rFonts w:ascii="Calibri" w:hAnsi="Calibri" w:cs="Calibri"/>
        </w:rPr>
        <w:t>in November 202</w:t>
      </w:r>
      <w:r w:rsidR="00053F21">
        <w:rPr>
          <w:rFonts w:ascii="Calibri" w:hAnsi="Calibri" w:cs="Calibri"/>
        </w:rPr>
        <w:t>1</w:t>
      </w:r>
      <w:r w:rsidR="007E7A45">
        <w:rPr>
          <w:rFonts w:ascii="Calibri" w:hAnsi="Calibri" w:cs="Calibri"/>
        </w:rPr>
        <w:t xml:space="preserve"> for publication in December 202</w:t>
      </w:r>
      <w:r w:rsidR="00053F21">
        <w:rPr>
          <w:rFonts w:ascii="Calibri" w:hAnsi="Calibri" w:cs="Calibri"/>
        </w:rPr>
        <w:t>1</w:t>
      </w:r>
      <w:r w:rsidRPr="00320EE6">
        <w:rPr>
          <w:rFonts w:ascii="Calibri" w:hAnsi="Calibri" w:cs="Calibri"/>
        </w:rPr>
        <w:t xml:space="preserve">. </w:t>
      </w:r>
      <w:r w:rsidR="001E28F6">
        <w:rPr>
          <w:rFonts w:ascii="Calibri" w:hAnsi="Calibri" w:cs="Calibri"/>
        </w:rPr>
        <w:t xml:space="preserve">The Annual Monitoring report </w:t>
      </w:r>
      <w:r w:rsidR="007E7A45">
        <w:rPr>
          <w:rFonts w:ascii="Calibri" w:hAnsi="Calibri" w:cs="Calibri"/>
        </w:rPr>
        <w:t>published in December 202</w:t>
      </w:r>
      <w:r w:rsidR="00053F21">
        <w:rPr>
          <w:rFonts w:ascii="Calibri" w:hAnsi="Calibri" w:cs="Calibri"/>
        </w:rPr>
        <w:t>1</w:t>
      </w:r>
      <w:r w:rsidR="007E7A45">
        <w:rPr>
          <w:rFonts w:ascii="Calibri" w:hAnsi="Calibri" w:cs="Calibri"/>
        </w:rPr>
        <w:t xml:space="preserve"> </w:t>
      </w:r>
      <w:r w:rsidR="001E28F6">
        <w:rPr>
          <w:rFonts w:ascii="Calibri" w:hAnsi="Calibri" w:cs="Calibri"/>
        </w:rPr>
        <w:t>will be reporting on the monitoring year 20</w:t>
      </w:r>
      <w:r w:rsidR="00053F21">
        <w:rPr>
          <w:rFonts w:ascii="Calibri" w:hAnsi="Calibri" w:cs="Calibri"/>
        </w:rPr>
        <w:t>20</w:t>
      </w:r>
      <w:r w:rsidR="001E28F6">
        <w:rPr>
          <w:rFonts w:ascii="Calibri" w:hAnsi="Calibri" w:cs="Calibri"/>
        </w:rPr>
        <w:t>/2</w:t>
      </w:r>
      <w:r w:rsidR="00053F21">
        <w:rPr>
          <w:rFonts w:ascii="Calibri" w:hAnsi="Calibri" w:cs="Calibri"/>
        </w:rPr>
        <w:t>1</w:t>
      </w:r>
      <w:r w:rsidR="001E28F6">
        <w:rPr>
          <w:rFonts w:ascii="Calibri" w:hAnsi="Calibri" w:cs="Calibri"/>
        </w:rPr>
        <w:t xml:space="preserve">. </w:t>
      </w:r>
    </w:p>
    <w:p w14:paraId="605AF64B" w14:textId="77777777" w:rsidR="00004281" w:rsidRPr="00320EE6" w:rsidRDefault="00004281" w:rsidP="00004281">
      <w:pPr>
        <w:jc w:val="both"/>
        <w:rPr>
          <w:rFonts w:ascii="Calibri" w:hAnsi="Calibri" w:cs="Calibri"/>
        </w:rPr>
      </w:pPr>
    </w:p>
    <w:p w14:paraId="2ACC1C25" w14:textId="77777777" w:rsidR="00F61B30" w:rsidRDefault="00F61B30">
      <w:pPr>
        <w:pStyle w:val="Heading5"/>
        <w:rPr>
          <w:i w:val="0"/>
        </w:rPr>
        <w:sectPr w:rsidR="00F61B30" w:rsidSect="00841AD7">
          <w:headerReference w:type="default" r:id="rId23"/>
          <w:footerReference w:type="even" r:id="rId24"/>
          <w:footerReference w:type="default" r:id="rId25"/>
          <w:headerReference w:type="first" r:id="rId26"/>
          <w:pgSz w:w="11907" w:h="16840" w:code="9"/>
          <w:pgMar w:top="1418" w:right="1701" w:bottom="1134" w:left="1797" w:header="720" w:footer="720" w:gutter="0"/>
          <w:cols w:space="708"/>
          <w:docGrid w:linePitch="326"/>
        </w:sectPr>
      </w:pPr>
    </w:p>
    <w:p w14:paraId="3DB0E058" w14:textId="77777777" w:rsidR="002026C7" w:rsidRDefault="002026C7" w:rsidP="009F35B2">
      <w:pPr>
        <w:ind w:left="1440"/>
        <w:jc w:val="both"/>
        <w:rPr>
          <w:rFonts w:cs="Arial"/>
        </w:rPr>
      </w:pPr>
    </w:p>
    <w:p w14:paraId="459B7845" w14:textId="6F4DAA60" w:rsidR="002026C7" w:rsidRPr="00477AA3" w:rsidRDefault="002026C7" w:rsidP="00477AA3">
      <w:pPr>
        <w:pStyle w:val="Heading1"/>
      </w:pPr>
      <w:bookmarkStart w:id="27" w:name="_Toc43378783"/>
      <w:r w:rsidRPr="00477AA3">
        <w:t xml:space="preserve">Appendix </w:t>
      </w:r>
      <w:r w:rsidR="00C604C7" w:rsidRPr="00477AA3">
        <w:t>1</w:t>
      </w:r>
      <w:r w:rsidRPr="00477AA3">
        <w:t xml:space="preserve">: </w:t>
      </w:r>
      <w:r w:rsidR="00477AA3" w:rsidRPr="00477AA3">
        <w:t>Gantt chart of the LDS work programme 2020-2025</w:t>
      </w:r>
      <w:bookmarkEnd w:id="27"/>
    </w:p>
    <w:p w14:paraId="7861C2E8" w14:textId="77777777" w:rsidR="002026C7" w:rsidRDefault="002026C7" w:rsidP="009F35B2">
      <w:pPr>
        <w:pStyle w:val="Header"/>
        <w:tabs>
          <w:tab w:val="clear" w:pos="4153"/>
          <w:tab w:val="clear" w:pos="8306"/>
        </w:tabs>
        <w:jc w:val="both"/>
        <w:rPr>
          <w:rFonts w:ascii="Arial" w:hAnsi="Arial" w:cs="Arial"/>
        </w:rPr>
      </w:pPr>
    </w:p>
    <w:tbl>
      <w:tblPr>
        <w:tblpPr w:leftFromText="180" w:rightFromText="180" w:vertAnchor="text" w:horzAnchor="margin" w:tblpX="216" w:tblpY="25"/>
        <w:tblW w:w="19128" w:type="dxa"/>
        <w:tblLayout w:type="fixed"/>
        <w:tblLook w:val="0000" w:firstRow="0" w:lastRow="0" w:firstColumn="0" w:lastColumn="0" w:noHBand="0" w:noVBand="0"/>
      </w:tblPr>
      <w:tblGrid>
        <w:gridCol w:w="5"/>
        <w:gridCol w:w="3090"/>
        <w:gridCol w:w="350"/>
        <w:gridCol w:w="42"/>
        <w:gridCol w:w="307"/>
        <w:gridCol w:w="95"/>
        <w:gridCol w:w="255"/>
        <w:gridCol w:w="147"/>
        <w:gridCol w:w="198"/>
        <w:gridCol w:w="205"/>
        <w:gridCol w:w="150"/>
        <w:gridCol w:w="128"/>
        <w:gridCol w:w="1"/>
        <w:gridCol w:w="297"/>
        <w:gridCol w:w="198"/>
        <w:gridCol w:w="22"/>
        <w:gridCol w:w="220"/>
        <w:gridCol w:w="179"/>
        <w:gridCol w:w="166"/>
        <w:gridCol w:w="232"/>
        <w:gridCol w:w="114"/>
        <w:gridCol w:w="284"/>
        <w:gridCol w:w="61"/>
        <w:gridCol w:w="338"/>
        <w:gridCol w:w="8"/>
        <w:gridCol w:w="197"/>
        <w:gridCol w:w="148"/>
        <w:gridCol w:w="45"/>
        <w:gridCol w:w="137"/>
        <w:gridCol w:w="164"/>
        <w:gridCol w:w="97"/>
        <w:gridCol w:w="54"/>
        <w:gridCol w:w="194"/>
        <w:gridCol w:w="145"/>
        <w:gridCol w:w="20"/>
        <w:gridCol w:w="181"/>
        <w:gridCol w:w="127"/>
        <w:gridCol w:w="69"/>
        <w:gridCol w:w="149"/>
        <w:gridCol w:w="109"/>
        <w:gridCol w:w="131"/>
        <w:gridCol w:w="106"/>
        <w:gridCol w:w="92"/>
        <w:gridCol w:w="192"/>
        <w:gridCol w:w="73"/>
        <w:gridCol w:w="63"/>
        <w:gridCol w:w="253"/>
        <w:gridCol w:w="18"/>
        <w:gridCol w:w="58"/>
        <w:gridCol w:w="287"/>
        <w:gridCol w:w="27"/>
        <w:gridCol w:w="15"/>
        <w:gridCol w:w="304"/>
        <w:gridCol w:w="27"/>
        <w:gridCol w:w="43"/>
        <w:gridCol w:w="275"/>
        <w:gridCol w:w="12"/>
        <w:gridCol w:w="103"/>
        <w:gridCol w:w="228"/>
        <w:gridCol w:w="3"/>
        <w:gridCol w:w="158"/>
        <w:gridCol w:w="169"/>
        <w:gridCol w:w="18"/>
        <w:gridCol w:w="203"/>
        <w:gridCol w:w="110"/>
        <w:gridCol w:w="33"/>
        <w:gridCol w:w="246"/>
        <w:gridCol w:w="51"/>
        <w:gridCol w:w="48"/>
        <w:gridCol w:w="283"/>
        <w:gridCol w:w="8"/>
        <w:gridCol w:w="55"/>
        <w:gridCol w:w="267"/>
        <w:gridCol w:w="41"/>
        <w:gridCol w:w="37"/>
        <w:gridCol w:w="253"/>
        <w:gridCol w:w="93"/>
        <w:gridCol w:w="3"/>
        <w:gridCol w:w="234"/>
        <w:gridCol w:w="85"/>
        <w:gridCol w:w="68"/>
        <w:gridCol w:w="178"/>
        <w:gridCol w:w="123"/>
        <w:gridCol w:w="85"/>
        <w:gridCol w:w="122"/>
        <w:gridCol w:w="138"/>
        <w:gridCol w:w="127"/>
        <w:gridCol w:w="66"/>
        <w:gridCol w:w="153"/>
        <w:gridCol w:w="167"/>
        <w:gridCol w:w="10"/>
        <w:gridCol w:w="168"/>
        <w:gridCol w:w="163"/>
        <w:gridCol w:w="46"/>
        <w:gridCol w:w="137"/>
        <w:gridCol w:w="147"/>
        <w:gridCol w:w="103"/>
        <w:gridCol w:w="95"/>
        <w:gridCol w:w="133"/>
        <w:gridCol w:w="158"/>
        <w:gridCol w:w="55"/>
        <w:gridCol w:w="117"/>
        <w:gridCol w:w="215"/>
        <w:gridCol w:w="13"/>
        <w:gridCol w:w="103"/>
        <w:gridCol w:w="243"/>
        <w:gridCol w:w="27"/>
        <w:gridCol w:w="60"/>
        <w:gridCol w:w="258"/>
        <w:gridCol w:w="69"/>
        <w:gridCol w:w="4"/>
        <w:gridCol w:w="273"/>
        <w:gridCol w:w="17"/>
        <w:gridCol w:w="93"/>
        <w:gridCol w:w="177"/>
        <w:gridCol w:w="99"/>
        <w:gridCol w:w="453"/>
        <w:gridCol w:w="32"/>
        <w:gridCol w:w="800"/>
        <w:gridCol w:w="5"/>
      </w:tblGrid>
      <w:tr w:rsidR="004B7074" w:rsidRPr="00013B36" w14:paraId="27BE928D" w14:textId="77777777" w:rsidTr="00053F21">
        <w:trPr>
          <w:gridAfter w:val="1"/>
          <w:trHeight w:val="334"/>
        </w:trPr>
        <w:tc>
          <w:tcPr>
            <w:tcW w:w="3485" w:type="dxa"/>
            <w:gridSpan w:val="4"/>
            <w:tcBorders>
              <w:top w:val="nil"/>
              <w:left w:val="nil"/>
              <w:bottom w:val="nil"/>
              <w:right w:val="single" w:sz="12" w:space="0" w:color="auto"/>
            </w:tcBorders>
            <w:shd w:val="clear" w:color="auto" w:fill="auto"/>
            <w:noWrap/>
            <w:vAlign w:val="bottom"/>
          </w:tcPr>
          <w:p w14:paraId="43E9AD88" w14:textId="77777777" w:rsidR="004B7074" w:rsidRPr="00013B36" w:rsidRDefault="004B7074" w:rsidP="009F35B2">
            <w:pPr>
              <w:jc w:val="both"/>
              <w:rPr>
                <w:rFonts w:ascii="Calibri" w:hAnsi="Calibri" w:cs="Calibri"/>
                <w:lang w:eastAsia="en-GB"/>
              </w:rPr>
            </w:pPr>
          </w:p>
        </w:tc>
        <w:tc>
          <w:tcPr>
            <w:tcW w:w="4803" w:type="dxa"/>
            <w:gridSpan w:val="31"/>
            <w:tcBorders>
              <w:top w:val="single" w:sz="12" w:space="0" w:color="auto"/>
              <w:left w:val="single" w:sz="12" w:space="0" w:color="auto"/>
              <w:bottom w:val="single" w:sz="12" w:space="0" w:color="auto"/>
              <w:right w:val="single" w:sz="12" w:space="0" w:color="auto"/>
            </w:tcBorders>
            <w:shd w:val="clear" w:color="auto" w:fill="auto"/>
            <w:noWrap/>
            <w:vAlign w:val="center"/>
          </w:tcPr>
          <w:p w14:paraId="34957587" w14:textId="77777777" w:rsidR="004B7074" w:rsidRPr="00013B36" w:rsidRDefault="004B7074" w:rsidP="00477AA3">
            <w:pPr>
              <w:rPr>
                <w:rFonts w:ascii="Calibri" w:hAnsi="Calibri" w:cs="Calibri"/>
                <w:b/>
                <w:bCs/>
                <w:lang w:eastAsia="en-GB"/>
              </w:rPr>
            </w:pPr>
            <w:r w:rsidRPr="00013B36">
              <w:rPr>
                <w:rFonts w:ascii="Calibri" w:hAnsi="Calibri" w:cs="Calibri"/>
                <w:b/>
                <w:bCs/>
                <w:lang w:eastAsia="en-GB"/>
              </w:rPr>
              <w:t>2021</w:t>
            </w:r>
          </w:p>
          <w:p w14:paraId="4E1CD3C2" w14:textId="5B455999" w:rsidR="004B7074" w:rsidRPr="00013B36" w:rsidRDefault="004B7074" w:rsidP="009F35B2">
            <w:pPr>
              <w:rPr>
                <w:rFonts w:ascii="Calibri" w:hAnsi="Calibri" w:cs="Calibri"/>
                <w:b/>
                <w:bCs/>
                <w:lang w:eastAsia="en-GB"/>
              </w:rPr>
            </w:pPr>
          </w:p>
        </w:tc>
        <w:tc>
          <w:tcPr>
            <w:tcW w:w="4635" w:type="dxa"/>
            <w:gridSpan w:val="39"/>
            <w:tcBorders>
              <w:top w:val="single" w:sz="12" w:space="0" w:color="auto"/>
              <w:left w:val="single" w:sz="12" w:space="0" w:color="auto"/>
              <w:bottom w:val="single" w:sz="12" w:space="0" w:color="auto"/>
              <w:right w:val="single" w:sz="12" w:space="0" w:color="auto"/>
            </w:tcBorders>
            <w:shd w:val="clear" w:color="auto" w:fill="auto"/>
            <w:noWrap/>
            <w:vAlign w:val="center"/>
          </w:tcPr>
          <w:p w14:paraId="77073C7E" w14:textId="45E2EE5C" w:rsidR="004B7074" w:rsidRPr="00013B36" w:rsidRDefault="004B7074" w:rsidP="009F35B2">
            <w:pPr>
              <w:rPr>
                <w:rFonts w:ascii="Calibri" w:hAnsi="Calibri" w:cs="Calibri"/>
                <w:b/>
                <w:bCs/>
                <w:lang w:eastAsia="en-GB"/>
              </w:rPr>
            </w:pPr>
            <w:r w:rsidRPr="00013B36">
              <w:rPr>
                <w:rFonts w:ascii="Calibri" w:hAnsi="Calibri" w:cs="Calibri"/>
                <w:b/>
                <w:bCs/>
                <w:lang w:eastAsia="en-GB"/>
              </w:rPr>
              <w:t>2022</w:t>
            </w:r>
          </w:p>
        </w:tc>
        <w:tc>
          <w:tcPr>
            <w:tcW w:w="4639" w:type="dxa"/>
            <w:gridSpan w:val="40"/>
            <w:tcBorders>
              <w:top w:val="single" w:sz="12" w:space="0" w:color="auto"/>
              <w:left w:val="single" w:sz="12" w:space="0" w:color="auto"/>
              <w:bottom w:val="single" w:sz="12" w:space="0" w:color="auto"/>
              <w:right w:val="single" w:sz="12" w:space="0" w:color="auto"/>
            </w:tcBorders>
            <w:shd w:val="clear" w:color="auto" w:fill="auto"/>
            <w:noWrap/>
            <w:vAlign w:val="center"/>
          </w:tcPr>
          <w:p w14:paraId="787BD3C4" w14:textId="02BB3A73" w:rsidR="004B7074" w:rsidRPr="00013B36" w:rsidRDefault="004B7074" w:rsidP="009F35B2">
            <w:pPr>
              <w:jc w:val="both"/>
              <w:rPr>
                <w:rFonts w:ascii="Calibri" w:hAnsi="Calibri" w:cs="Calibri"/>
                <w:b/>
                <w:bCs/>
                <w:lang w:eastAsia="en-GB"/>
              </w:rPr>
            </w:pPr>
            <w:r w:rsidRPr="00013B36">
              <w:rPr>
                <w:rFonts w:ascii="Calibri" w:hAnsi="Calibri" w:cs="Calibri"/>
                <w:b/>
                <w:bCs/>
                <w:lang w:eastAsia="en-GB"/>
              </w:rPr>
              <w:t>2023</w:t>
            </w:r>
          </w:p>
        </w:tc>
        <w:tc>
          <w:tcPr>
            <w:tcW w:w="1561" w:type="dxa"/>
            <w:gridSpan w:val="5"/>
            <w:tcBorders>
              <w:top w:val="single" w:sz="12" w:space="0" w:color="auto"/>
              <w:left w:val="single" w:sz="12" w:space="0" w:color="auto"/>
              <w:bottom w:val="single" w:sz="12" w:space="0" w:color="auto"/>
              <w:right w:val="single" w:sz="12" w:space="0" w:color="auto"/>
            </w:tcBorders>
            <w:vAlign w:val="center"/>
          </w:tcPr>
          <w:p w14:paraId="32BD6AFF" w14:textId="77777777" w:rsidR="004B7074" w:rsidRPr="00013B36" w:rsidRDefault="004B7074" w:rsidP="009F35B2">
            <w:pPr>
              <w:jc w:val="both"/>
              <w:rPr>
                <w:rFonts w:ascii="Calibri" w:hAnsi="Calibri" w:cs="Calibri"/>
                <w:b/>
                <w:lang w:eastAsia="en-GB"/>
              </w:rPr>
            </w:pPr>
            <w:r w:rsidRPr="00013B36">
              <w:rPr>
                <w:rFonts w:ascii="Calibri" w:hAnsi="Calibri" w:cs="Calibri"/>
                <w:b/>
                <w:lang w:eastAsia="en-GB"/>
              </w:rPr>
              <w:t>2025</w:t>
            </w:r>
          </w:p>
        </w:tc>
      </w:tr>
      <w:tr w:rsidR="004B7074" w:rsidRPr="00013B36" w14:paraId="53BB7229" w14:textId="77777777" w:rsidTr="00053F21">
        <w:trPr>
          <w:gridAfter w:val="1"/>
          <w:trHeight w:val="330"/>
        </w:trPr>
        <w:tc>
          <w:tcPr>
            <w:tcW w:w="3485" w:type="dxa"/>
            <w:gridSpan w:val="4"/>
            <w:tcBorders>
              <w:top w:val="nil"/>
              <w:left w:val="nil"/>
              <w:bottom w:val="single" w:sz="12" w:space="0" w:color="auto"/>
              <w:right w:val="single" w:sz="12" w:space="0" w:color="auto"/>
            </w:tcBorders>
            <w:shd w:val="clear" w:color="auto" w:fill="auto"/>
            <w:noWrap/>
            <w:vAlign w:val="bottom"/>
          </w:tcPr>
          <w:p w14:paraId="550903DD" w14:textId="77777777" w:rsidR="004B7074" w:rsidRPr="00013B36" w:rsidRDefault="004B7074" w:rsidP="009F35B2">
            <w:pPr>
              <w:jc w:val="both"/>
              <w:rPr>
                <w:rFonts w:ascii="Calibri" w:hAnsi="Calibri" w:cs="Calibri"/>
                <w:highlight w:val="yellow"/>
                <w:lang w:eastAsia="en-GB"/>
              </w:rPr>
            </w:pPr>
          </w:p>
        </w:tc>
        <w:tc>
          <w:tcPr>
            <w:tcW w:w="401"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tcPr>
          <w:p w14:paraId="0013416D"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J</w:t>
            </w:r>
          </w:p>
        </w:tc>
        <w:tc>
          <w:tcPr>
            <w:tcW w:w="401"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7DC1AE3D"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F</w:t>
            </w:r>
          </w:p>
        </w:tc>
        <w:tc>
          <w:tcPr>
            <w:tcW w:w="402"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0A4655FB"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M</w:t>
            </w:r>
          </w:p>
        </w:tc>
        <w:tc>
          <w:tcPr>
            <w:tcW w:w="278"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475D364E"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A</w:t>
            </w:r>
          </w:p>
        </w:tc>
        <w:tc>
          <w:tcPr>
            <w:tcW w:w="518" w:type="dxa"/>
            <w:gridSpan w:val="4"/>
            <w:tcBorders>
              <w:top w:val="single" w:sz="12" w:space="0" w:color="auto"/>
              <w:left w:val="single" w:sz="4" w:space="0" w:color="auto"/>
              <w:bottom w:val="single" w:sz="12" w:space="0" w:color="auto"/>
              <w:right w:val="single" w:sz="4" w:space="0" w:color="auto"/>
            </w:tcBorders>
            <w:shd w:val="clear" w:color="auto" w:fill="auto"/>
            <w:noWrap/>
            <w:vAlign w:val="center"/>
          </w:tcPr>
          <w:p w14:paraId="5DF92A0C"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M</w:t>
            </w:r>
          </w:p>
        </w:tc>
        <w:tc>
          <w:tcPr>
            <w:tcW w:w="399"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3ACEF4C9"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J</w:t>
            </w:r>
          </w:p>
        </w:tc>
        <w:tc>
          <w:tcPr>
            <w:tcW w:w="398"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3091A879"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J</w:t>
            </w:r>
          </w:p>
        </w:tc>
        <w:tc>
          <w:tcPr>
            <w:tcW w:w="398"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5EF9018C"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A</w:t>
            </w:r>
          </w:p>
        </w:tc>
        <w:tc>
          <w:tcPr>
            <w:tcW w:w="399"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11BD3EAA"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S</w:t>
            </w:r>
          </w:p>
        </w:tc>
        <w:tc>
          <w:tcPr>
            <w:tcW w:w="398" w:type="dxa"/>
            <w:gridSpan w:val="4"/>
            <w:tcBorders>
              <w:top w:val="single" w:sz="12" w:space="0" w:color="auto"/>
              <w:left w:val="single" w:sz="4" w:space="0" w:color="auto"/>
              <w:bottom w:val="single" w:sz="12" w:space="0" w:color="auto"/>
              <w:right w:val="single" w:sz="4" w:space="0" w:color="auto"/>
            </w:tcBorders>
            <w:shd w:val="clear" w:color="auto" w:fill="auto"/>
            <w:noWrap/>
            <w:vAlign w:val="center"/>
          </w:tcPr>
          <w:p w14:paraId="2419BB54"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O</w:t>
            </w:r>
          </w:p>
        </w:tc>
        <w:tc>
          <w:tcPr>
            <w:tcW w:w="398"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0A344881"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N</w:t>
            </w:r>
          </w:p>
        </w:tc>
        <w:tc>
          <w:tcPr>
            <w:tcW w:w="413" w:type="dxa"/>
            <w:gridSpan w:val="4"/>
            <w:tcBorders>
              <w:top w:val="single" w:sz="12" w:space="0" w:color="auto"/>
              <w:left w:val="single" w:sz="4" w:space="0" w:color="auto"/>
              <w:bottom w:val="single" w:sz="12" w:space="0" w:color="auto"/>
              <w:right w:val="single" w:sz="12" w:space="0" w:color="auto"/>
            </w:tcBorders>
            <w:shd w:val="clear" w:color="auto" w:fill="auto"/>
            <w:noWrap/>
            <w:vAlign w:val="center"/>
          </w:tcPr>
          <w:p w14:paraId="12CE3F2E"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D</w:t>
            </w:r>
          </w:p>
        </w:tc>
        <w:tc>
          <w:tcPr>
            <w:tcW w:w="377" w:type="dxa"/>
            <w:gridSpan w:val="3"/>
            <w:tcBorders>
              <w:top w:val="single" w:sz="12" w:space="0" w:color="auto"/>
              <w:left w:val="single" w:sz="12" w:space="0" w:color="auto"/>
              <w:bottom w:val="single" w:sz="12" w:space="0" w:color="auto"/>
              <w:right w:val="single" w:sz="4" w:space="0" w:color="auto"/>
            </w:tcBorders>
            <w:shd w:val="clear" w:color="auto" w:fill="auto"/>
            <w:noWrap/>
            <w:vAlign w:val="center"/>
          </w:tcPr>
          <w:p w14:paraId="0D5A71AD"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J</w:t>
            </w:r>
          </w:p>
        </w:tc>
        <w:tc>
          <w:tcPr>
            <w:tcW w:w="389"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61C7A288"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F</w:t>
            </w:r>
          </w:p>
        </w:tc>
        <w:tc>
          <w:tcPr>
            <w:tcW w:w="390"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42B32D73"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M</w:t>
            </w:r>
          </w:p>
        </w:tc>
        <w:tc>
          <w:tcPr>
            <w:tcW w:w="389"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6EE359C9"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A</w:t>
            </w:r>
          </w:p>
        </w:tc>
        <w:tc>
          <w:tcPr>
            <w:tcW w:w="390" w:type="dxa"/>
            <w:gridSpan w:val="4"/>
            <w:tcBorders>
              <w:top w:val="single" w:sz="12" w:space="0" w:color="auto"/>
              <w:left w:val="single" w:sz="4" w:space="0" w:color="auto"/>
              <w:bottom w:val="single" w:sz="12" w:space="0" w:color="auto"/>
              <w:right w:val="single" w:sz="4" w:space="0" w:color="auto"/>
            </w:tcBorders>
            <w:shd w:val="clear" w:color="auto" w:fill="auto"/>
            <w:noWrap/>
            <w:vAlign w:val="center"/>
          </w:tcPr>
          <w:p w14:paraId="22F85906"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M</w:t>
            </w:r>
          </w:p>
        </w:tc>
        <w:tc>
          <w:tcPr>
            <w:tcW w:w="389" w:type="dxa"/>
            <w:gridSpan w:val="4"/>
            <w:tcBorders>
              <w:top w:val="single" w:sz="12" w:space="0" w:color="auto"/>
              <w:left w:val="single" w:sz="4" w:space="0" w:color="auto"/>
              <w:bottom w:val="single" w:sz="12" w:space="0" w:color="auto"/>
              <w:right w:val="single" w:sz="4" w:space="0" w:color="auto"/>
            </w:tcBorders>
            <w:shd w:val="clear" w:color="auto" w:fill="auto"/>
            <w:noWrap/>
            <w:vAlign w:val="center"/>
          </w:tcPr>
          <w:p w14:paraId="2C7C0F53"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J</w:t>
            </w:r>
          </w:p>
        </w:tc>
        <w:tc>
          <w:tcPr>
            <w:tcW w:w="390"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2E64BC52"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J</w:t>
            </w:r>
          </w:p>
        </w:tc>
        <w:tc>
          <w:tcPr>
            <w:tcW w:w="389"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69994F1B"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A</w:t>
            </w:r>
          </w:p>
        </w:tc>
        <w:tc>
          <w:tcPr>
            <w:tcW w:w="390"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397CBD4A"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S</w:t>
            </w:r>
          </w:p>
        </w:tc>
        <w:tc>
          <w:tcPr>
            <w:tcW w:w="389"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01768ABE"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O</w:t>
            </w:r>
          </w:p>
        </w:tc>
        <w:tc>
          <w:tcPr>
            <w:tcW w:w="390" w:type="dxa"/>
            <w:gridSpan w:val="4"/>
            <w:tcBorders>
              <w:top w:val="single" w:sz="12" w:space="0" w:color="auto"/>
              <w:left w:val="single" w:sz="4" w:space="0" w:color="auto"/>
              <w:bottom w:val="single" w:sz="12" w:space="0" w:color="auto"/>
              <w:right w:val="single" w:sz="4" w:space="0" w:color="auto"/>
            </w:tcBorders>
            <w:shd w:val="clear" w:color="auto" w:fill="auto"/>
            <w:noWrap/>
            <w:vAlign w:val="center"/>
          </w:tcPr>
          <w:p w14:paraId="3BB539BF"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N</w:t>
            </w:r>
          </w:p>
        </w:tc>
        <w:tc>
          <w:tcPr>
            <w:tcW w:w="363" w:type="dxa"/>
            <w:gridSpan w:val="3"/>
            <w:tcBorders>
              <w:top w:val="single" w:sz="12" w:space="0" w:color="auto"/>
              <w:left w:val="single" w:sz="4" w:space="0" w:color="auto"/>
              <w:bottom w:val="single" w:sz="12" w:space="0" w:color="auto"/>
              <w:right w:val="single" w:sz="12" w:space="0" w:color="auto"/>
            </w:tcBorders>
            <w:shd w:val="clear" w:color="auto" w:fill="auto"/>
            <w:noWrap/>
            <w:vAlign w:val="center"/>
          </w:tcPr>
          <w:p w14:paraId="327519FF"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D</w:t>
            </w:r>
          </w:p>
        </w:tc>
        <w:tc>
          <w:tcPr>
            <w:tcW w:w="386" w:type="dxa"/>
            <w:gridSpan w:val="4"/>
            <w:tcBorders>
              <w:top w:val="single" w:sz="12" w:space="0" w:color="auto"/>
              <w:left w:val="single" w:sz="12" w:space="0" w:color="auto"/>
              <w:bottom w:val="single" w:sz="12" w:space="0" w:color="auto"/>
              <w:right w:val="single" w:sz="4" w:space="0" w:color="auto"/>
            </w:tcBorders>
            <w:shd w:val="clear" w:color="auto" w:fill="auto"/>
            <w:noWrap/>
            <w:vAlign w:val="center"/>
          </w:tcPr>
          <w:p w14:paraId="51732720"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J</w:t>
            </w:r>
          </w:p>
        </w:tc>
        <w:tc>
          <w:tcPr>
            <w:tcW w:w="387"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49B0C826"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F</w:t>
            </w:r>
          </w:p>
        </w:tc>
        <w:tc>
          <w:tcPr>
            <w:tcW w:w="386"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1DFB2543"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M</w:t>
            </w:r>
          </w:p>
        </w:tc>
        <w:tc>
          <w:tcPr>
            <w:tcW w:w="387"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46D12B72"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A</w:t>
            </w:r>
          </w:p>
        </w:tc>
        <w:tc>
          <w:tcPr>
            <w:tcW w:w="386"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617C7F6A"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M</w:t>
            </w:r>
          </w:p>
        </w:tc>
        <w:tc>
          <w:tcPr>
            <w:tcW w:w="387" w:type="dxa"/>
            <w:gridSpan w:val="4"/>
            <w:tcBorders>
              <w:top w:val="single" w:sz="12" w:space="0" w:color="auto"/>
              <w:left w:val="single" w:sz="4" w:space="0" w:color="auto"/>
              <w:bottom w:val="single" w:sz="12" w:space="0" w:color="auto"/>
              <w:right w:val="single" w:sz="4" w:space="0" w:color="auto"/>
            </w:tcBorders>
            <w:shd w:val="clear" w:color="auto" w:fill="auto"/>
            <w:noWrap/>
            <w:vAlign w:val="center"/>
          </w:tcPr>
          <w:p w14:paraId="0030FEE5"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J</w:t>
            </w:r>
          </w:p>
        </w:tc>
        <w:tc>
          <w:tcPr>
            <w:tcW w:w="387"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72AF548E"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J</w:t>
            </w:r>
          </w:p>
        </w:tc>
        <w:tc>
          <w:tcPr>
            <w:tcW w:w="386"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4B4BC2B9"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A</w:t>
            </w:r>
          </w:p>
        </w:tc>
        <w:tc>
          <w:tcPr>
            <w:tcW w:w="387"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347A1417"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S</w:t>
            </w:r>
          </w:p>
        </w:tc>
        <w:tc>
          <w:tcPr>
            <w:tcW w:w="386" w:type="dxa"/>
            <w:gridSpan w:val="4"/>
            <w:tcBorders>
              <w:top w:val="single" w:sz="12" w:space="0" w:color="auto"/>
              <w:left w:val="single" w:sz="4" w:space="0" w:color="auto"/>
              <w:bottom w:val="single" w:sz="12" w:space="0" w:color="auto"/>
              <w:right w:val="single" w:sz="4" w:space="0" w:color="auto"/>
            </w:tcBorders>
            <w:shd w:val="clear" w:color="auto" w:fill="auto"/>
            <w:noWrap/>
            <w:vAlign w:val="center"/>
          </w:tcPr>
          <w:p w14:paraId="4A618AE0"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O</w:t>
            </w:r>
          </w:p>
        </w:tc>
        <w:tc>
          <w:tcPr>
            <w:tcW w:w="387"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1B198905"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N</w:t>
            </w:r>
          </w:p>
        </w:tc>
        <w:tc>
          <w:tcPr>
            <w:tcW w:w="387" w:type="dxa"/>
            <w:gridSpan w:val="4"/>
            <w:tcBorders>
              <w:top w:val="single" w:sz="12" w:space="0" w:color="auto"/>
              <w:left w:val="single" w:sz="4" w:space="0" w:color="auto"/>
              <w:bottom w:val="single" w:sz="12" w:space="0" w:color="auto"/>
              <w:right w:val="single" w:sz="12" w:space="0" w:color="auto"/>
            </w:tcBorders>
            <w:shd w:val="clear" w:color="auto" w:fill="auto"/>
            <w:noWrap/>
            <w:vAlign w:val="center"/>
          </w:tcPr>
          <w:p w14:paraId="3DAA4FE5" w14:textId="77777777" w:rsidR="004B7074" w:rsidRPr="00013B36" w:rsidRDefault="004B7074" w:rsidP="009F35B2">
            <w:pPr>
              <w:jc w:val="center"/>
              <w:rPr>
                <w:rFonts w:ascii="Calibri" w:hAnsi="Calibri" w:cs="Calibri"/>
                <w:b/>
                <w:bCs/>
                <w:lang w:eastAsia="en-GB"/>
              </w:rPr>
            </w:pPr>
            <w:r w:rsidRPr="00013B36">
              <w:rPr>
                <w:rFonts w:ascii="Calibri" w:hAnsi="Calibri" w:cs="Calibri"/>
                <w:b/>
                <w:bCs/>
                <w:lang w:eastAsia="en-GB"/>
              </w:rPr>
              <w:t>D</w:t>
            </w:r>
          </w:p>
        </w:tc>
        <w:tc>
          <w:tcPr>
            <w:tcW w:w="761" w:type="dxa"/>
            <w:gridSpan w:val="4"/>
            <w:tcBorders>
              <w:top w:val="single" w:sz="12" w:space="0" w:color="auto"/>
              <w:left w:val="single" w:sz="12" w:space="0" w:color="auto"/>
              <w:bottom w:val="single" w:sz="12" w:space="0" w:color="auto"/>
              <w:right w:val="single" w:sz="12" w:space="0" w:color="auto"/>
            </w:tcBorders>
            <w:vAlign w:val="center"/>
          </w:tcPr>
          <w:p w14:paraId="49C7DE2E" w14:textId="266D2A1D" w:rsidR="004B7074" w:rsidRPr="00013B36" w:rsidRDefault="004B7074" w:rsidP="009F35B2">
            <w:pPr>
              <w:jc w:val="center"/>
              <w:rPr>
                <w:rFonts w:ascii="Calibri" w:hAnsi="Calibri" w:cs="Calibri"/>
                <w:b/>
                <w:bCs/>
                <w:lang w:eastAsia="en-GB"/>
              </w:rPr>
            </w:pPr>
            <w:r>
              <w:rPr>
                <w:rFonts w:ascii="Calibri" w:hAnsi="Calibri" w:cs="Calibri"/>
                <w:b/>
                <w:bCs/>
                <w:lang w:eastAsia="en-GB"/>
              </w:rPr>
              <w:t>Jan</w:t>
            </w:r>
          </w:p>
        </w:tc>
        <w:tc>
          <w:tcPr>
            <w:tcW w:w="800" w:type="dxa"/>
            <w:tcBorders>
              <w:top w:val="single" w:sz="12" w:space="0" w:color="auto"/>
              <w:left w:val="single" w:sz="2" w:space="0" w:color="auto"/>
              <w:bottom w:val="single" w:sz="12" w:space="0" w:color="auto"/>
              <w:right w:val="single" w:sz="12" w:space="0" w:color="auto"/>
            </w:tcBorders>
            <w:vAlign w:val="center"/>
          </w:tcPr>
          <w:p w14:paraId="7F329CEF" w14:textId="4FD240AA" w:rsidR="004B7074" w:rsidRPr="00013B36" w:rsidRDefault="004B7074" w:rsidP="009F35B2">
            <w:pPr>
              <w:jc w:val="center"/>
              <w:rPr>
                <w:rFonts w:ascii="Calibri" w:hAnsi="Calibri" w:cs="Calibri"/>
                <w:b/>
                <w:bCs/>
                <w:lang w:eastAsia="en-GB"/>
              </w:rPr>
            </w:pPr>
            <w:r>
              <w:rPr>
                <w:rFonts w:ascii="Calibri" w:hAnsi="Calibri" w:cs="Calibri"/>
                <w:b/>
                <w:bCs/>
                <w:lang w:eastAsia="en-GB"/>
              </w:rPr>
              <w:t>Mar</w:t>
            </w:r>
          </w:p>
        </w:tc>
      </w:tr>
      <w:tr w:rsidR="000E163C" w:rsidRPr="00013B36" w14:paraId="7EB535E6" w14:textId="77777777" w:rsidTr="00053F21">
        <w:trPr>
          <w:gridAfter w:val="1"/>
          <w:trHeight w:val="586"/>
        </w:trPr>
        <w:tc>
          <w:tcPr>
            <w:tcW w:w="34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DBC9F51" w14:textId="08E1BC35" w:rsidR="004B7074" w:rsidRPr="00013B36" w:rsidRDefault="004B7074" w:rsidP="009F35B2">
            <w:pPr>
              <w:jc w:val="both"/>
              <w:rPr>
                <w:rFonts w:ascii="Calibri" w:hAnsi="Calibri" w:cs="Calibri"/>
                <w:lang w:eastAsia="en-GB"/>
              </w:rPr>
            </w:pPr>
            <w:r w:rsidRPr="00013B36">
              <w:rPr>
                <w:rFonts w:ascii="Calibri" w:hAnsi="Calibri" w:cs="Calibri"/>
                <w:lang w:eastAsia="en-GB"/>
              </w:rPr>
              <w:t>Oxfordshire Plan 2050</w:t>
            </w:r>
          </w:p>
        </w:tc>
        <w:tc>
          <w:tcPr>
            <w:tcW w:w="401" w:type="dxa"/>
            <w:gridSpan w:val="2"/>
            <w:tcBorders>
              <w:top w:val="single" w:sz="12" w:space="0" w:color="auto"/>
              <w:left w:val="single" w:sz="12" w:space="0" w:color="auto"/>
              <w:bottom w:val="single" w:sz="4" w:space="0" w:color="auto"/>
              <w:right w:val="single" w:sz="4" w:space="0" w:color="auto"/>
            </w:tcBorders>
            <w:shd w:val="clear" w:color="auto" w:fill="auto"/>
            <w:noWrap/>
            <w:vAlign w:val="bottom"/>
          </w:tcPr>
          <w:p w14:paraId="7F320228" w14:textId="77777777" w:rsidR="004B7074" w:rsidRPr="00013B36" w:rsidRDefault="004B7074" w:rsidP="009F35B2">
            <w:pPr>
              <w:jc w:val="both"/>
              <w:rPr>
                <w:rFonts w:ascii="Calibri" w:hAnsi="Calibri" w:cs="Calibri"/>
                <w:lang w:eastAsia="en-GB"/>
              </w:rPr>
            </w:pPr>
          </w:p>
        </w:tc>
        <w:tc>
          <w:tcPr>
            <w:tcW w:w="401"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3C89BD01" w14:textId="77777777" w:rsidR="004B7074" w:rsidRPr="00013B36" w:rsidRDefault="004B7074" w:rsidP="009F35B2">
            <w:pPr>
              <w:jc w:val="both"/>
              <w:rPr>
                <w:rFonts w:ascii="Calibri" w:hAnsi="Calibri" w:cs="Calibri"/>
                <w:lang w:eastAsia="en-GB"/>
              </w:rPr>
            </w:pPr>
          </w:p>
        </w:tc>
        <w:tc>
          <w:tcPr>
            <w:tcW w:w="402"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0B24AE9A" w14:textId="77777777" w:rsidR="004B7074" w:rsidRPr="00013B36" w:rsidRDefault="004B7074" w:rsidP="009F35B2">
            <w:pPr>
              <w:jc w:val="both"/>
              <w:rPr>
                <w:rFonts w:ascii="Calibri" w:hAnsi="Calibri" w:cs="Calibri"/>
                <w:lang w:eastAsia="en-GB"/>
              </w:rPr>
            </w:pPr>
          </w:p>
        </w:tc>
        <w:tc>
          <w:tcPr>
            <w:tcW w:w="278"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194AF841" w14:textId="77777777" w:rsidR="004B7074" w:rsidRPr="00013B36" w:rsidRDefault="004B7074" w:rsidP="009F35B2">
            <w:pPr>
              <w:jc w:val="both"/>
              <w:rPr>
                <w:rFonts w:ascii="Calibri" w:hAnsi="Calibri" w:cs="Calibri"/>
                <w:lang w:eastAsia="en-GB"/>
              </w:rPr>
            </w:pPr>
          </w:p>
        </w:tc>
        <w:tc>
          <w:tcPr>
            <w:tcW w:w="518" w:type="dxa"/>
            <w:gridSpan w:val="4"/>
            <w:tcBorders>
              <w:top w:val="single" w:sz="12" w:space="0" w:color="auto"/>
              <w:left w:val="single" w:sz="4" w:space="0" w:color="auto"/>
              <w:bottom w:val="single" w:sz="4" w:space="0" w:color="auto"/>
              <w:right w:val="single" w:sz="4" w:space="0" w:color="auto"/>
            </w:tcBorders>
            <w:shd w:val="clear" w:color="auto" w:fill="auto"/>
            <w:noWrap/>
            <w:vAlign w:val="bottom"/>
          </w:tcPr>
          <w:p w14:paraId="6C2292D4" w14:textId="77777777" w:rsidR="004B7074" w:rsidRPr="00013B36" w:rsidRDefault="004B7074" w:rsidP="009F35B2">
            <w:pPr>
              <w:jc w:val="both"/>
              <w:rPr>
                <w:rFonts w:ascii="Calibri" w:hAnsi="Calibri" w:cs="Calibri"/>
                <w:lang w:eastAsia="en-GB"/>
              </w:rPr>
            </w:pPr>
          </w:p>
        </w:tc>
        <w:tc>
          <w:tcPr>
            <w:tcW w:w="399" w:type="dxa"/>
            <w:gridSpan w:val="2"/>
            <w:tcBorders>
              <w:top w:val="single" w:sz="12" w:space="0" w:color="auto"/>
              <w:left w:val="single" w:sz="4" w:space="0" w:color="auto"/>
              <w:bottom w:val="single" w:sz="4" w:space="0" w:color="auto"/>
              <w:right w:val="single" w:sz="4" w:space="0" w:color="auto"/>
            </w:tcBorders>
            <w:shd w:val="clear" w:color="auto" w:fill="7030A0"/>
            <w:noWrap/>
            <w:vAlign w:val="bottom"/>
          </w:tcPr>
          <w:p w14:paraId="0567B838" w14:textId="77777777" w:rsidR="004B7074" w:rsidRPr="00013B36" w:rsidRDefault="004B7074" w:rsidP="009F35B2">
            <w:pPr>
              <w:jc w:val="both"/>
              <w:rPr>
                <w:rFonts w:ascii="Calibri" w:hAnsi="Calibri" w:cs="Calibri"/>
                <w:lang w:eastAsia="en-GB"/>
              </w:rPr>
            </w:pPr>
          </w:p>
        </w:tc>
        <w:tc>
          <w:tcPr>
            <w:tcW w:w="398" w:type="dxa"/>
            <w:gridSpan w:val="2"/>
            <w:tcBorders>
              <w:top w:val="single" w:sz="12" w:space="0" w:color="auto"/>
              <w:left w:val="single" w:sz="4" w:space="0" w:color="auto"/>
              <w:bottom w:val="single" w:sz="4" w:space="0" w:color="auto"/>
              <w:right w:val="single" w:sz="4" w:space="0" w:color="auto"/>
            </w:tcBorders>
            <w:shd w:val="clear" w:color="auto" w:fill="7030A0"/>
            <w:noWrap/>
            <w:vAlign w:val="bottom"/>
          </w:tcPr>
          <w:p w14:paraId="7712F0B7" w14:textId="77777777" w:rsidR="004B7074" w:rsidRPr="00013B36" w:rsidRDefault="004B7074" w:rsidP="009F35B2">
            <w:pPr>
              <w:jc w:val="both"/>
              <w:rPr>
                <w:rFonts w:ascii="Calibri" w:hAnsi="Calibri" w:cs="Calibri"/>
                <w:lang w:eastAsia="en-GB"/>
              </w:rPr>
            </w:pPr>
          </w:p>
        </w:tc>
        <w:tc>
          <w:tcPr>
            <w:tcW w:w="398" w:type="dxa"/>
            <w:gridSpan w:val="2"/>
            <w:tcBorders>
              <w:top w:val="single" w:sz="12" w:space="0" w:color="auto"/>
              <w:left w:val="single" w:sz="4" w:space="0" w:color="auto"/>
              <w:bottom w:val="single" w:sz="4" w:space="0" w:color="auto"/>
              <w:right w:val="single" w:sz="4" w:space="0" w:color="auto"/>
            </w:tcBorders>
            <w:shd w:val="clear" w:color="auto" w:fill="7030A0"/>
            <w:noWrap/>
            <w:vAlign w:val="bottom"/>
          </w:tcPr>
          <w:p w14:paraId="2CA99B69" w14:textId="77777777" w:rsidR="004B7074" w:rsidRPr="00013B36" w:rsidRDefault="004B7074" w:rsidP="009F35B2">
            <w:pPr>
              <w:jc w:val="both"/>
              <w:rPr>
                <w:rFonts w:ascii="Calibri" w:hAnsi="Calibri" w:cs="Calibri"/>
                <w:lang w:eastAsia="en-GB"/>
              </w:rPr>
            </w:pPr>
          </w:p>
        </w:tc>
        <w:tc>
          <w:tcPr>
            <w:tcW w:w="399" w:type="dxa"/>
            <w:gridSpan w:val="2"/>
            <w:tcBorders>
              <w:top w:val="single" w:sz="12" w:space="0" w:color="auto"/>
              <w:left w:val="single" w:sz="4" w:space="0" w:color="auto"/>
              <w:bottom w:val="single" w:sz="4" w:space="0" w:color="auto"/>
              <w:right w:val="single" w:sz="4" w:space="0" w:color="auto"/>
            </w:tcBorders>
            <w:shd w:val="clear" w:color="auto" w:fill="7030A0"/>
            <w:noWrap/>
            <w:vAlign w:val="bottom"/>
          </w:tcPr>
          <w:p w14:paraId="01BBD999" w14:textId="77777777" w:rsidR="004B7074" w:rsidRPr="00013B36" w:rsidRDefault="004B7074" w:rsidP="009F35B2">
            <w:pPr>
              <w:jc w:val="both"/>
              <w:rPr>
                <w:rFonts w:ascii="Calibri" w:hAnsi="Calibri" w:cs="Calibri"/>
                <w:lang w:eastAsia="en-GB"/>
              </w:rPr>
            </w:pPr>
          </w:p>
        </w:tc>
        <w:tc>
          <w:tcPr>
            <w:tcW w:w="398" w:type="dxa"/>
            <w:gridSpan w:val="4"/>
            <w:tcBorders>
              <w:top w:val="single" w:sz="12" w:space="0" w:color="auto"/>
              <w:left w:val="single" w:sz="4" w:space="0" w:color="auto"/>
              <w:bottom w:val="single" w:sz="4" w:space="0" w:color="auto"/>
              <w:right w:val="single" w:sz="4" w:space="0" w:color="auto"/>
            </w:tcBorders>
            <w:shd w:val="clear" w:color="auto" w:fill="auto"/>
            <w:noWrap/>
            <w:vAlign w:val="bottom"/>
          </w:tcPr>
          <w:p w14:paraId="1E977CE1" w14:textId="77777777" w:rsidR="004B7074" w:rsidRPr="00013B36" w:rsidRDefault="004B7074" w:rsidP="009F35B2">
            <w:pPr>
              <w:jc w:val="both"/>
              <w:rPr>
                <w:rFonts w:ascii="Calibri" w:hAnsi="Calibri" w:cs="Calibri"/>
                <w:lang w:eastAsia="en-GB"/>
              </w:rPr>
            </w:pPr>
          </w:p>
        </w:tc>
        <w:tc>
          <w:tcPr>
            <w:tcW w:w="398"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349E835B" w14:textId="77777777" w:rsidR="004B7074" w:rsidRPr="00013B36" w:rsidRDefault="004B7074" w:rsidP="009F35B2">
            <w:pPr>
              <w:jc w:val="both"/>
              <w:rPr>
                <w:rFonts w:ascii="Calibri" w:hAnsi="Calibri" w:cs="Calibri"/>
                <w:lang w:eastAsia="en-GB"/>
              </w:rPr>
            </w:pPr>
          </w:p>
        </w:tc>
        <w:tc>
          <w:tcPr>
            <w:tcW w:w="413" w:type="dxa"/>
            <w:gridSpan w:val="4"/>
            <w:tcBorders>
              <w:top w:val="single" w:sz="12" w:space="0" w:color="auto"/>
              <w:left w:val="single" w:sz="4" w:space="0" w:color="auto"/>
              <w:bottom w:val="single" w:sz="4" w:space="0" w:color="auto"/>
              <w:right w:val="single" w:sz="12" w:space="0" w:color="auto"/>
            </w:tcBorders>
            <w:shd w:val="clear" w:color="auto" w:fill="auto"/>
            <w:noWrap/>
            <w:vAlign w:val="bottom"/>
          </w:tcPr>
          <w:p w14:paraId="40220CB4" w14:textId="77777777" w:rsidR="004B7074" w:rsidRPr="00013B36" w:rsidRDefault="004B7074" w:rsidP="009F35B2">
            <w:pPr>
              <w:jc w:val="both"/>
              <w:rPr>
                <w:rFonts w:ascii="Calibri" w:hAnsi="Calibri" w:cs="Calibri"/>
                <w:color w:val="FF0000"/>
                <w:lang w:eastAsia="en-GB"/>
              </w:rPr>
            </w:pPr>
          </w:p>
        </w:tc>
        <w:tc>
          <w:tcPr>
            <w:tcW w:w="377" w:type="dxa"/>
            <w:gridSpan w:val="3"/>
            <w:tcBorders>
              <w:top w:val="single" w:sz="12" w:space="0" w:color="auto"/>
              <w:left w:val="single" w:sz="12" w:space="0" w:color="auto"/>
              <w:bottom w:val="single" w:sz="4" w:space="0" w:color="auto"/>
              <w:right w:val="single" w:sz="4" w:space="0" w:color="auto"/>
            </w:tcBorders>
            <w:shd w:val="clear" w:color="auto" w:fill="auto"/>
            <w:noWrap/>
            <w:vAlign w:val="bottom"/>
          </w:tcPr>
          <w:p w14:paraId="754E3CA4" w14:textId="77777777" w:rsidR="004B7074" w:rsidRPr="00013B36" w:rsidRDefault="004B7074" w:rsidP="009F35B2">
            <w:pPr>
              <w:jc w:val="both"/>
              <w:rPr>
                <w:rFonts w:ascii="Calibri" w:hAnsi="Calibri" w:cs="Calibri"/>
                <w:lang w:eastAsia="en-GB"/>
              </w:rPr>
            </w:pPr>
          </w:p>
        </w:tc>
        <w:tc>
          <w:tcPr>
            <w:tcW w:w="389" w:type="dxa"/>
            <w:gridSpan w:val="3"/>
            <w:tcBorders>
              <w:top w:val="single" w:sz="12" w:space="0" w:color="auto"/>
              <w:left w:val="single" w:sz="4" w:space="0" w:color="auto"/>
              <w:bottom w:val="single" w:sz="4" w:space="0" w:color="auto"/>
              <w:right w:val="single" w:sz="4" w:space="0" w:color="auto"/>
            </w:tcBorders>
            <w:shd w:val="clear" w:color="auto" w:fill="95B3D7" w:themeFill="accent1" w:themeFillTint="99"/>
            <w:noWrap/>
            <w:vAlign w:val="bottom"/>
          </w:tcPr>
          <w:p w14:paraId="557944F5" w14:textId="77777777" w:rsidR="004B7074" w:rsidRPr="00013B36" w:rsidRDefault="004B7074" w:rsidP="009F35B2">
            <w:pPr>
              <w:jc w:val="both"/>
              <w:rPr>
                <w:rFonts w:ascii="Calibri" w:hAnsi="Calibri" w:cs="Calibri"/>
                <w:lang w:eastAsia="en-GB"/>
              </w:rPr>
            </w:pPr>
          </w:p>
        </w:tc>
        <w:tc>
          <w:tcPr>
            <w:tcW w:w="390" w:type="dxa"/>
            <w:gridSpan w:val="3"/>
            <w:tcBorders>
              <w:top w:val="single" w:sz="12" w:space="0" w:color="auto"/>
              <w:left w:val="single" w:sz="4" w:space="0" w:color="auto"/>
              <w:bottom w:val="single" w:sz="4" w:space="0" w:color="auto"/>
              <w:right w:val="single" w:sz="4" w:space="0" w:color="auto"/>
            </w:tcBorders>
            <w:shd w:val="clear" w:color="auto" w:fill="95B3D7" w:themeFill="accent1" w:themeFillTint="99"/>
            <w:noWrap/>
            <w:vAlign w:val="bottom"/>
          </w:tcPr>
          <w:p w14:paraId="28573BB4" w14:textId="77777777" w:rsidR="004B7074" w:rsidRPr="00013B36" w:rsidRDefault="004B7074" w:rsidP="009F35B2">
            <w:pPr>
              <w:jc w:val="both"/>
              <w:rPr>
                <w:rFonts w:ascii="Calibri" w:hAnsi="Calibri" w:cs="Calibri"/>
                <w:lang w:eastAsia="en-GB"/>
              </w:rPr>
            </w:pPr>
          </w:p>
        </w:tc>
        <w:tc>
          <w:tcPr>
            <w:tcW w:w="389" w:type="dxa"/>
            <w:gridSpan w:val="3"/>
            <w:tcBorders>
              <w:top w:val="single" w:sz="12" w:space="0" w:color="auto"/>
              <w:left w:val="single" w:sz="4" w:space="0" w:color="auto"/>
              <w:bottom w:val="single" w:sz="4" w:space="0" w:color="auto"/>
              <w:right w:val="single" w:sz="4" w:space="0" w:color="auto"/>
            </w:tcBorders>
            <w:shd w:val="clear" w:color="auto" w:fill="95B3D7" w:themeFill="accent1" w:themeFillTint="99"/>
            <w:noWrap/>
            <w:vAlign w:val="bottom"/>
          </w:tcPr>
          <w:p w14:paraId="359A33EB" w14:textId="77777777" w:rsidR="004B7074" w:rsidRPr="00013B36" w:rsidRDefault="004B7074" w:rsidP="009F35B2">
            <w:pPr>
              <w:jc w:val="both"/>
              <w:rPr>
                <w:rFonts w:ascii="Calibri" w:hAnsi="Calibri" w:cs="Calibri"/>
                <w:lang w:eastAsia="en-GB"/>
              </w:rPr>
            </w:pPr>
          </w:p>
        </w:tc>
        <w:tc>
          <w:tcPr>
            <w:tcW w:w="390" w:type="dxa"/>
            <w:gridSpan w:val="4"/>
            <w:tcBorders>
              <w:top w:val="single" w:sz="12" w:space="0" w:color="auto"/>
              <w:left w:val="single" w:sz="4" w:space="0" w:color="auto"/>
              <w:bottom w:val="single" w:sz="4" w:space="0" w:color="auto"/>
              <w:right w:val="single" w:sz="4" w:space="0" w:color="auto"/>
            </w:tcBorders>
            <w:shd w:val="clear" w:color="auto" w:fill="auto"/>
            <w:noWrap/>
            <w:vAlign w:val="bottom"/>
          </w:tcPr>
          <w:p w14:paraId="77C69BCE" w14:textId="77777777" w:rsidR="004B7074" w:rsidRPr="00013B36" w:rsidRDefault="004B7074" w:rsidP="009F35B2">
            <w:pPr>
              <w:jc w:val="both"/>
              <w:rPr>
                <w:rFonts w:ascii="Calibri" w:hAnsi="Calibri" w:cs="Calibri"/>
                <w:lang w:eastAsia="en-GB"/>
              </w:rPr>
            </w:pPr>
          </w:p>
        </w:tc>
        <w:tc>
          <w:tcPr>
            <w:tcW w:w="389" w:type="dxa"/>
            <w:gridSpan w:val="4"/>
            <w:tcBorders>
              <w:top w:val="single" w:sz="12" w:space="0" w:color="auto"/>
              <w:left w:val="single" w:sz="4" w:space="0" w:color="auto"/>
              <w:bottom w:val="single" w:sz="4" w:space="0" w:color="auto"/>
              <w:right w:val="single" w:sz="4" w:space="0" w:color="auto"/>
            </w:tcBorders>
            <w:shd w:val="clear" w:color="auto" w:fill="auto"/>
            <w:noWrap/>
            <w:vAlign w:val="bottom"/>
          </w:tcPr>
          <w:p w14:paraId="19541B16" w14:textId="77777777" w:rsidR="004B7074" w:rsidRPr="00013B36" w:rsidRDefault="004B7074" w:rsidP="009F35B2">
            <w:pPr>
              <w:jc w:val="both"/>
              <w:rPr>
                <w:rFonts w:ascii="Calibri" w:hAnsi="Calibri" w:cs="Calibri"/>
                <w:lang w:eastAsia="en-GB"/>
              </w:rPr>
            </w:pPr>
          </w:p>
        </w:tc>
        <w:tc>
          <w:tcPr>
            <w:tcW w:w="390"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4A9FC82C" w14:textId="77777777" w:rsidR="004B7074" w:rsidRPr="00013B36" w:rsidRDefault="004B7074" w:rsidP="009F35B2">
            <w:pPr>
              <w:jc w:val="both"/>
              <w:rPr>
                <w:rFonts w:ascii="Calibri" w:hAnsi="Calibri" w:cs="Calibri"/>
                <w:lang w:eastAsia="en-GB"/>
              </w:rPr>
            </w:pPr>
          </w:p>
        </w:tc>
        <w:tc>
          <w:tcPr>
            <w:tcW w:w="389"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6ECF2E20" w14:textId="77777777" w:rsidR="004B7074" w:rsidRPr="00013B36" w:rsidRDefault="004B7074" w:rsidP="009F35B2">
            <w:pPr>
              <w:jc w:val="both"/>
              <w:rPr>
                <w:rFonts w:ascii="Calibri" w:hAnsi="Calibri" w:cs="Calibri"/>
                <w:lang w:eastAsia="en-GB"/>
              </w:rPr>
            </w:pPr>
          </w:p>
        </w:tc>
        <w:tc>
          <w:tcPr>
            <w:tcW w:w="390" w:type="dxa"/>
            <w:gridSpan w:val="3"/>
            <w:tcBorders>
              <w:top w:val="single" w:sz="12" w:space="0" w:color="auto"/>
              <w:left w:val="single" w:sz="4" w:space="0" w:color="auto"/>
              <w:bottom w:val="single" w:sz="4" w:space="0" w:color="auto"/>
              <w:right w:val="single" w:sz="4" w:space="0" w:color="auto"/>
            </w:tcBorders>
            <w:shd w:val="clear" w:color="auto" w:fill="FF0000"/>
            <w:noWrap/>
            <w:vAlign w:val="bottom"/>
          </w:tcPr>
          <w:p w14:paraId="1D298248" w14:textId="77777777" w:rsidR="004B7074" w:rsidRPr="00013B36" w:rsidRDefault="004B7074" w:rsidP="009F35B2">
            <w:pPr>
              <w:jc w:val="both"/>
              <w:rPr>
                <w:rFonts w:ascii="Calibri" w:hAnsi="Calibri" w:cs="Calibri"/>
                <w:lang w:eastAsia="en-GB"/>
              </w:rPr>
            </w:pPr>
          </w:p>
        </w:tc>
        <w:tc>
          <w:tcPr>
            <w:tcW w:w="389"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5C77B2FC" w14:textId="77777777" w:rsidR="004B7074" w:rsidRPr="00013B36" w:rsidRDefault="004B7074" w:rsidP="009F35B2">
            <w:pPr>
              <w:jc w:val="both"/>
              <w:rPr>
                <w:rFonts w:ascii="Calibri" w:hAnsi="Calibri" w:cs="Calibri"/>
                <w:lang w:eastAsia="en-GB"/>
              </w:rPr>
            </w:pPr>
          </w:p>
        </w:tc>
        <w:tc>
          <w:tcPr>
            <w:tcW w:w="390" w:type="dxa"/>
            <w:gridSpan w:val="4"/>
            <w:tcBorders>
              <w:top w:val="single" w:sz="12" w:space="0" w:color="auto"/>
              <w:left w:val="single" w:sz="4" w:space="0" w:color="auto"/>
              <w:bottom w:val="single" w:sz="4" w:space="0" w:color="auto"/>
              <w:right w:val="single" w:sz="4" w:space="0" w:color="auto"/>
            </w:tcBorders>
            <w:shd w:val="clear" w:color="auto" w:fill="auto"/>
            <w:noWrap/>
            <w:vAlign w:val="bottom"/>
          </w:tcPr>
          <w:p w14:paraId="771A5B8A" w14:textId="77777777" w:rsidR="004B7074" w:rsidRPr="00013B36" w:rsidRDefault="004B7074" w:rsidP="009F35B2">
            <w:pPr>
              <w:jc w:val="both"/>
              <w:rPr>
                <w:rFonts w:ascii="Calibri" w:hAnsi="Calibri" w:cs="Calibri"/>
                <w:lang w:eastAsia="en-GB"/>
              </w:rPr>
            </w:pPr>
          </w:p>
        </w:tc>
        <w:tc>
          <w:tcPr>
            <w:tcW w:w="363" w:type="dxa"/>
            <w:gridSpan w:val="3"/>
            <w:tcBorders>
              <w:top w:val="single" w:sz="12" w:space="0" w:color="auto"/>
              <w:left w:val="single" w:sz="4" w:space="0" w:color="auto"/>
              <w:bottom w:val="single" w:sz="4" w:space="0" w:color="auto"/>
              <w:right w:val="single" w:sz="12" w:space="0" w:color="auto"/>
            </w:tcBorders>
            <w:shd w:val="clear" w:color="auto" w:fill="auto"/>
            <w:noWrap/>
            <w:vAlign w:val="bottom"/>
          </w:tcPr>
          <w:p w14:paraId="4936AFD9" w14:textId="77777777" w:rsidR="004B7074" w:rsidRPr="00013B36" w:rsidRDefault="004B7074" w:rsidP="009F35B2">
            <w:pPr>
              <w:jc w:val="both"/>
              <w:rPr>
                <w:rFonts w:ascii="Calibri" w:hAnsi="Calibri" w:cs="Calibri"/>
                <w:color w:val="FF0000"/>
                <w:lang w:eastAsia="en-GB"/>
              </w:rPr>
            </w:pPr>
          </w:p>
        </w:tc>
        <w:tc>
          <w:tcPr>
            <w:tcW w:w="386" w:type="dxa"/>
            <w:gridSpan w:val="4"/>
            <w:tcBorders>
              <w:top w:val="single" w:sz="12" w:space="0" w:color="auto"/>
              <w:left w:val="single" w:sz="12" w:space="0" w:color="auto"/>
              <w:bottom w:val="single" w:sz="4" w:space="0" w:color="auto"/>
              <w:right w:val="single" w:sz="4" w:space="0" w:color="auto"/>
            </w:tcBorders>
            <w:shd w:val="clear" w:color="auto" w:fill="auto"/>
            <w:noWrap/>
            <w:vAlign w:val="bottom"/>
          </w:tcPr>
          <w:p w14:paraId="5204F544" w14:textId="77777777" w:rsidR="004B7074" w:rsidRPr="00013B36" w:rsidRDefault="004B7074" w:rsidP="009F35B2">
            <w:pPr>
              <w:jc w:val="both"/>
              <w:rPr>
                <w:rFonts w:ascii="Calibri" w:hAnsi="Calibri" w:cs="Calibri"/>
                <w:lang w:eastAsia="en-GB"/>
              </w:rPr>
            </w:pPr>
          </w:p>
        </w:tc>
        <w:tc>
          <w:tcPr>
            <w:tcW w:w="387" w:type="dxa"/>
            <w:gridSpan w:val="3"/>
            <w:tcBorders>
              <w:top w:val="single" w:sz="12" w:space="0" w:color="auto"/>
              <w:left w:val="single" w:sz="4" w:space="0" w:color="auto"/>
              <w:bottom w:val="single" w:sz="4" w:space="0" w:color="auto"/>
              <w:right w:val="single" w:sz="4" w:space="0" w:color="auto"/>
            </w:tcBorders>
            <w:shd w:val="clear" w:color="auto" w:fill="FABF8F" w:themeFill="accent6" w:themeFillTint="99"/>
            <w:noWrap/>
            <w:vAlign w:val="bottom"/>
          </w:tcPr>
          <w:p w14:paraId="23421EF3" w14:textId="77777777" w:rsidR="004B7074" w:rsidRPr="00013B36" w:rsidRDefault="004B7074" w:rsidP="009F35B2">
            <w:pPr>
              <w:jc w:val="both"/>
              <w:rPr>
                <w:rFonts w:ascii="Calibri" w:hAnsi="Calibri" w:cs="Calibri"/>
                <w:lang w:eastAsia="en-GB"/>
              </w:rPr>
            </w:pPr>
          </w:p>
        </w:tc>
        <w:tc>
          <w:tcPr>
            <w:tcW w:w="386" w:type="dxa"/>
            <w:gridSpan w:val="3"/>
            <w:tcBorders>
              <w:top w:val="single" w:sz="12" w:space="0" w:color="auto"/>
              <w:left w:val="single" w:sz="4" w:space="0" w:color="auto"/>
              <w:bottom w:val="single" w:sz="4" w:space="0" w:color="auto"/>
              <w:right w:val="single" w:sz="4" w:space="0" w:color="auto"/>
            </w:tcBorders>
            <w:shd w:val="clear" w:color="auto" w:fill="FABF8F" w:themeFill="accent6" w:themeFillTint="99"/>
            <w:noWrap/>
            <w:vAlign w:val="bottom"/>
          </w:tcPr>
          <w:p w14:paraId="3AAA23AC" w14:textId="77777777" w:rsidR="004B7074" w:rsidRPr="00013B36" w:rsidRDefault="004B7074" w:rsidP="009F35B2">
            <w:pPr>
              <w:jc w:val="both"/>
              <w:rPr>
                <w:rFonts w:ascii="Calibri" w:hAnsi="Calibri" w:cs="Calibri"/>
                <w:lang w:eastAsia="en-GB"/>
              </w:rPr>
            </w:pPr>
          </w:p>
        </w:tc>
        <w:tc>
          <w:tcPr>
            <w:tcW w:w="387"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2C275DB2" w14:textId="77777777" w:rsidR="004B7074" w:rsidRPr="00013B36" w:rsidRDefault="004B7074" w:rsidP="009F35B2">
            <w:pPr>
              <w:jc w:val="both"/>
              <w:rPr>
                <w:rFonts w:ascii="Calibri" w:hAnsi="Calibri" w:cs="Calibri"/>
                <w:lang w:eastAsia="en-GB"/>
              </w:rPr>
            </w:pPr>
          </w:p>
        </w:tc>
        <w:tc>
          <w:tcPr>
            <w:tcW w:w="386" w:type="dxa"/>
            <w:gridSpan w:val="3"/>
            <w:tcBorders>
              <w:top w:val="single" w:sz="12" w:space="0" w:color="auto"/>
              <w:left w:val="single" w:sz="4" w:space="0" w:color="auto"/>
              <w:bottom w:val="single" w:sz="4" w:space="0" w:color="auto"/>
              <w:right w:val="single" w:sz="4" w:space="0" w:color="auto"/>
            </w:tcBorders>
            <w:shd w:val="clear" w:color="auto" w:fill="0D0D0D" w:themeFill="text1" w:themeFillTint="F2"/>
            <w:noWrap/>
            <w:vAlign w:val="bottom"/>
          </w:tcPr>
          <w:p w14:paraId="7D4231D4" w14:textId="77777777" w:rsidR="004B7074" w:rsidRPr="00013B36" w:rsidRDefault="004B7074" w:rsidP="009F35B2">
            <w:pPr>
              <w:jc w:val="both"/>
              <w:rPr>
                <w:rFonts w:ascii="Calibri" w:hAnsi="Calibri" w:cs="Calibri"/>
                <w:lang w:eastAsia="en-GB"/>
              </w:rPr>
            </w:pPr>
          </w:p>
        </w:tc>
        <w:tc>
          <w:tcPr>
            <w:tcW w:w="387" w:type="dxa"/>
            <w:gridSpan w:val="4"/>
            <w:tcBorders>
              <w:top w:val="single" w:sz="12" w:space="0" w:color="auto"/>
              <w:left w:val="single" w:sz="4" w:space="0" w:color="auto"/>
              <w:bottom w:val="single" w:sz="4" w:space="0" w:color="auto"/>
              <w:right w:val="single" w:sz="4" w:space="0" w:color="auto"/>
            </w:tcBorders>
            <w:shd w:val="clear" w:color="auto" w:fill="0D0D0D" w:themeFill="text1" w:themeFillTint="F2"/>
            <w:noWrap/>
            <w:vAlign w:val="bottom"/>
          </w:tcPr>
          <w:p w14:paraId="6F7E8CBF" w14:textId="77777777" w:rsidR="004B7074" w:rsidRPr="00013B36" w:rsidRDefault="004B7074" w:rsidP="009F35B2">
            <w:pPr>
              <w:jc w:val="both"/>
              <w:rPr>
                <w:rFonts w:ascii="Calibri" w:hAnsi="Calibri" w:cs="Calibri"/>
                <w:lang w:eastAsia="en-GB"/>
              </w:rPr>
            </w:pPr>
          </w:p>
        </w:tc>
        <w:tc>
          <w:tcPr>
            <w:tcW w:w="387"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64EA699B" w14:textId="77777777" w:rsidR="004B7074" w:rsidRPr="00013B36" w:rsidRDefault="004B7074" w:rsidP="009F35B2">
            <w:pPr>
              <w:jc w:val="both"/>
              <w:rPr>
                <w:rFonts w:ascii="Calibri" w:hAnsi="Calibri" w:cs="Calibri"/>
                <w:lang w:eastAsia="en-GB"/>
              </w:rPr>
            </w:pPr>
          </w:p>
        </w:tc>
        <w:tc>
          <w:tcPr>
            <w:tcW w:w="386"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0FE240A5" w14:textId="77777777" w:rsidR="004B7074" w:rsidRPr="00013B36" w:rsidRDefault="004B7074" w:rsidP="009F35B2">
            <w:pPr>
              <w:jc w:val="both"/>
              <w:rPr>
                <w:rFonts w:ascii="Calibri" w:hAnsi="Calibri" w:cs="Calibri"/>
                <w:lang w:eastAsia="en-GB"/>
              </w:rPr>
            </w:pPr>
          </w:p>
        </w:tc>
        <w:tc>
          <w:tcPr>
            <w:tcW w:w="387"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75D6AB8A" w14:textId="77777777" w:rsidR="004B7074" w:rsidRPr="00013B36" w:rsidRDefault="004B7074" w:rsidP="009F35B2">
            <w:pPr>
              <w:jc w:val="both"/>
              <w:rPr>
                <w:rFonts w:ascii="Calibri" w:hAnsi="Calibri" w:cs="Calibri"/>
                <w:lang w:eastAsia="en-GB"/>
              </w:rPr>
            </w:pPr>
          </w:p>
        </w:tc>
        <w:tc>
          <w:tcPr>
            <w:tcW w:w="386" w:type="dxa"/>
            <w:gridSpan w:val="4"/>
            <w:tcBorders>
              <w:top w:val="single" w:sz="12" w:space="0" w:color="auto"/>
              <w:left w:val="single" w:sz="4" w:space="0" w:color="auto"/>
              <w:bottom w:val="single" w:sz="4" w:space="0" w:color="auto"/>
              <w:right w:val="single" w:sz="4" w:space="0" w:color="auto"/>
            </w:tcBorders>
            <w:shd w:val="clear" w:color="auto" w:fill="auto"/>
            <w:noWrap/>
            <w:vAlign w:val="bottom"/>
          </w:tcPr>
          <w:p w14:paraId="477FD6C7" w14:textId="77777777" w:rsidR="004B7074" w:rsidRPr="00013B36" w:rsidRDefault="004B7074" w:rsidP="009F35B2">
            <w:pPr>
              <w:jc w:val="both"/>
              <w:rPr>
                <w:rFonts w:ascii="Calibri" w:hAnsi="Calibri" w:cs="Calibri"/>
                <w:lang w:eastAsia="en-GB"/>
              </w:rPr>
            </w:pPr>
          </w:p>
        </w:tc>
        <w:tc>
          <w:tcPr>
            <w:tcW w:w="387"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0E5F5DB2" w14:textId="77777777" w:rsidR="004B7074" w:rsidRPr="00013B36" w:rsidRDefault="004B7074" w:rsidP="009F35B2">
            <w:pPr>
              <w:jc w:val="both"/>
              <w:rPr>
                <w:rFonts w:ascii="Calibri" w:hAnsi="Calibri" w:cs="Calibri"/>
                <w:lang w:eastAsia="en-GB"/>
              </w:rPr>
            </w:pPr>
          </w:p>
        </w:tc>
        <w:tc>
          <w:tcPr>
            <w:tcW w:w="387" w:type="dxa"/>
            <w:gridSpan w:val="4"/>
            <w:tcBorders>
              <w:top w:val="single" w:sz="12" w:space="0" w:color="auto"/>
              <w:left w:val="single" w:sz="4" w:space="0" w:color="auto"/>
              <w:bottom w:val="single" w:sz="4" w:space="0" w:color="auto"/>
              <w:right w:val="single" w:sz="12" w:space="0" w:color="auto"/>
            </w:tcBorders>
            <w:shd w:val="clear" w:color="auto" w:fill="auto"/>
            <w:noWrap/>
            <w:vAlign w:val="bottom"/>
          </w:tcPr>
          <w:p w14:paraId="7B9A417D" w14:textId="77777777" w:rsidR="004B7074" w:rsidRPr="00013B36" w:rsidRDefault="004B7074" w:rsidP="009F35B2">
            <w:pPr>
              <w:jc w:val="both"/>
              <w:rPr>
                <w:rFonts w:ascii="Calibri" w:hAnsi="Calibri" w:cs="Calibri"/>
                <w:color w:val="FF0000"/>
                <w:lang w:eastAsia="en-GB"/>
              </w:rPr>
            </w:pPr>
          </w:p>
        </w:tc>
        <w:tc>
          <w:tcPr>
            <w:tcW w:w="761" w:type="dxa"/>
            <w:gridSpan w:val="4"/>
            <w:tcBorders>
              <w:top w:val="single" w:sz="12" w:space="0" w:color="auto"/>
              <w:left w:val="single" w:sz="12" w:space="0" w:color="auto"/>
              <w:bottom w:val="single" w:sz="2" w:space="0" w:color="auto"/>
              <w:right w:val="single" w:sz="12" w:space="0" w:color="auto"/>
            </w:tcBorders>
            <w:vAlign w:val="center"/>
          </w:tcPr>
          <w:p w14:paraId="67CF51B8" w14:textId="77777777" w:rsidR="004B7074" w:rsidRPr="00013B36" w:rsidRDefault="004B7074" w:rsidP="009F35B2">
            <w:pPr>
              <w:jc w:val="both"/>
              <w:rPr>
                <w:rFonts w:ascii="Calibri" w:hAnsi="Calibri" w:cs="Calibri"/>
                <w:b/>
                <w:bCs/>
                <w:lang w:eastAsia="en-GB"/>
              </w:rPr>
            </w:pPr>
          </w:p>
        </w:tc>
        <w:tc>
          <w:tcPr>
            <w:tcW w:w="800" w:type="dxa"/>
            <w:tcBorders>
              <w:top w:val="single" w:sz="12" w:space="0" w:color="auto"/>
              <w:left w:val="single" w:sz="4" w:space="0" w:color="auto"/>
              <w:bottom w:val="single" w:sz="4" w:space="0" w:color="auto"/>
              <w:right w:val="single" w:sz="12" w:space="0" w:color="auto"/>
            </w:tcBorders>
            <w:vAlign w:val="center"/>
          </w:tcPr>
          <w:p w14:paraId="78E4DB12" w14:textId="77777777" w:rsidR="004B7074" w:rsidRPr="00013B36" w:rsidRDefault="004B7074" w:rsidP="009F35B2">
            <w:pPr>
              <w:jc w:val="both"/>
              <w:rPr>
                <w:rFonts w:ascii="Calibri" w:hAnsi="Calibri" w:cs="Calibri"/>
                <w:color w:val="FF0000"/>
                <w:lang w:eastAsia="en-GB"/>
              </w:rPr>
            </w:pPr>
          </w:p>
        </w:tc>
      </w:tr>
      <w:tr w:rsidR="004B7074" w:rsidRPr="00013B36" w14:paraId="38AD4D85" w14:textId="77777777" w:rsidTr="00053F21">
        <w:trPr>
          <w:gridAfter w:val="1"/>
          <w:trHeight w:val="586"/>
        </w:trPr>
        <w:tc>
          <w:tcPr>
            <w:tcW w:w="34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1DF1A62E" w14:textId="627D6E54" w:rsidR="004B7074" w:rsidRPr="00013B36" w:rsidRDefault="004B7074" w:rsidP="009F35B2">
            <w:pPr>
              <w:rPr>
                <w:rFonts w:ascii="Calibri" w:hAnsi="Calibri" w:cs="Calibri"/>
                <w:lang w:eastAsia="en-GB"/>
              </w:rPr>
            </w:pPr>
            <w:r w:rsidRPr="00013B36">
              <w:rPr>
                <w:rFonts w:ascii="Calibri" w:hAnsi="Calibri" w:cs="Calibri"/>
                <w:lang w:eastAsia="en-GB"/>
              </w:rPr>
              <w:t>Local Plan 2020-2040</w:t>
            </w:r>
          </w:p>
        </w:tc>
        <w:tc>
          <w:tcPr>
            <w:tcW w:w="401"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502A0E3B" w14:textId="77777777" w:rsidR="004B7074" w:rsidRPr="00013B36" w:rsidRDefault="004B7074" w:rsidP="009F35B2">
            <w:pPr>
              <w:jc w:val="both"/>
              <w:rPr>
                <w:rFonts w:ascii="Calibri" w:hAnsi="Calibri" w:cs="Calibri"/>
                <w:lang w:eastAsia="en-GB"/>
              </w:rPr>
            </w:pPr>
          </w:p>
        </w:tc>
        <w:tc>
          <w:tcPr>
            <w:tcW w:w="4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70CF10" w14:textId="77777777" w:rsidR="004B7074" w:rsidRPr="00013B36" w:rsidRDefault="004B7074" w:rsidP="009F35B2">
            <w:pPr>
              <w:jc w:val="both"/>
              <w:rPr>
                <w:rFonts w:ascii="Calibri" w:hAnsi="Calibri" w:cs="Calibri"/>
                <w:lang w:eastAsia="en-GB"/>
              </w:rPr>
            </w:pPr>
          </w:p>
        </w:tc>
        <w:tc>
          <w:tcPr>
            <w:tcW w:w="4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AC48CA7" w14:textId="77777777" w:rsidR="004B7074" w:rsidRPr="00013B36" w:rsidRDefault="004B7074" w:rsidP="009F35B2">
            <w:pPr>
              <w:jc w:val="both"/>
              <w:rPr>
                <w:rFonts w:ascii="Calibri" w:hAnsi="Calibri" w:cs="Calibri"/>
                <w:lang w:eastAsia="en-GB"/>
              </w:rPr>
            </w:pPr>
          </w:p>
        </w:tc>
        <w:tc>
          <w:tcPr>
            <w:tcW w:w="2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54B59E" w14:textId="77777777" w:rsidR="004B7074" w:rsidRPr="00013B36" w:rsidRDefault="004B7074" w:rsidP="009F35B2">
            <w:pPr>
              <w:jc w:val="both"/>
              <w:rPr>
                <w:rFonts w:ascii="Calibri" w:hAnsi="Calibri" w:cs="Calibri"/>
                <w:lang w:eastAsia="en-GB"/>
              </w:rPr>
            </w:pPr>
          </w:p>
        </w:tc>
        <w:tc>
          <w:tcPr>
            <w:tcW w:w="5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9C824CC" w14:textId="77777777" w:rsidR="004B7074" w:rsidRPr="00013B36" w:rsidRDefault="004B7074" w:rsidP="009F35B2">
            <w:pPr>
              <w:jc w:val="both"/>
              <w:rPr>
                <w:rFonts w:ascii="Calibri" w:hAnsi="Calibri" w:cs="Calibri"/>
                <w:lang w:eastAsia="en-GB"/>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7E387B00" w14:textId="77777777" w:rsidR="004B7074" w:rsidRPr="00013B36" w:rsidRDefault="004B7074" w:rsidP="009F35B2">
            <w:pPr>
              <w:jc w:val="both"/>
              <w:rPr>
                <w:rFonts w:ascii="Calibri" w:hAnsi="Calibri" w:cs="Calibri"/>
                <w:lang w:eastAsia="en-GB"/>
              </w:rPr>
            </w:pPr>
          </w:p>
        </w:tc>
        <w:tc>
          <w:tcPr>
            <w:tcW w:w="398"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57D3B2FC" w14:textId="77777777" w:rsidR="004B7074" w:rsidRPr="00013B36" w:rsidRDefault="004B7074" w:rsidP="009F35B2">
            <w:pPr>
              <w:jc w:val="both"/>
              <w:rPr>
                <w:rFonts w:ascii="Calibri" w:hAnsi="Calibri" w:cs="Calibri"/>
                <w:lang w:eastAsia="en-GB"/>
              </w:rPr>
            </w:pPr>
          </w:p>
        </w:tc>
        <w:tc>
          <w:tcPr>
            <w:tcW w:w="3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F865911" w14:textId="77777777" w:rsidR="004B7074" w:rsidRPr="00013B36" w:rsidRDefault="004B7074" w:rsidP="009F35B2">
            <w:pPr>
              <w:jc w:val="both"/>
              <w:rPr>
                <w:rFonts w:ascii="Calibri" w:hAnsi="Calibri" w:cs="Calibri"/>
                <w:lang w:eastAsia="en-GB"/>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13D41E" w14:textId="77777777" w:rsidR="004B7074" w:rsidRPr="00013B36" w:rsidRDefault="004B7074" w:rsidP="009F35B2">
            <w:pPr>
              <w:jc w:val="both"/>
              <w:rPr>
                <w:rFonts w:ascii="Calibri" w:hAnsi="Calibri" w:cs="Calibri"/>
                <w:lang w:eastAsia="en-GB"/>
              </w:rPr>
            </w:pPr>
          </w:p>
        </w:tc>
        <w:tc>
          <w:tcPr>
            <w:tcW w:w="3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3BD4EF3" w14:textId="77777777" w:rsidR="004B7074" w:rsidRPr="00013B36" w:rsidRDefault="004B7074" w:rsidP="009F35B2">
            <w:pPr>
              <w:jc w:val="both"/>
              <w:rPr>
                <w:rFonts w:ascii="Calibri" w:hAnsi="Calibri" w:cs="Calibri"/>
                <w:lang w:eastAsia="en-GB"/>
              </w:rPr>
            </w:pPr>
          </w:p>
        </w:tc>
        <w:tc>
          <w:tcPr>
            <w:tcW w:w="3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08AA820" w14:textId="77777777" w:rsidR="004B7074" w:rsidRPr="00013B36" w:rsidRDefault="004B7074" w:rsidP="009F35B2">
            <w:pPr>
              <w:jc w:val="both"/>
              <w:rPr>
                <w:rFonts w:ascii="Calibri" w:hAnsi="Calibri" w:cs="Calibri"/>
                <w:lang w:eastAsia="en-GB"/>
              </w:rPr>
            </w:pPr>
          </w:p>
        </w:tc>
        <w:tc>
          <w:tcPr>
            <w:tcW w:w="413" w:type="dxa"/>
            <w:gridSpan w:val="4"/>
            <w:tcBorders>
              <w:top w:val="single" w:sz="4" w:space="0" w:color="auto"/>
              <w:left w:val="single" w:sz="4" w:space="0" w:color="auto"/>
              <w:bottom w:val="single" w:sz="4" w:space="0" w:color="auto"/>
              <w:right w:val="single" w:sz="12" w:space="0" w:color="auto"/>
            </w:tcBorders>
            <w:shd w:val="clear" w:color="auto" w:fill="auto"/>
            <w:noWrap/>
            <w:vAlign w:val="bottom"/>
          </w:tcPr>
          <w:p w14:paraId="1260CA64" w14:textId="77777777" w:rsidR="004B7074" w:rsidRPr="00013B36" w:rsidRDefault="004B7074" w:rsidP="009F35B2">
            <w:pPr>
              <w:jc w:val="both"/>
              <w:rPr>
                <w:rFonts w:ascii="Calibri" w:hAnsi="Calibri" w:cs="Calibri"/>
                <w:color w:val="FF0000"/>
                <w:lang w:eastAsia="en-GB"/>
              </w:rPr>
            </w:pPr>
          </w:p>
        </w:tc>
        <w:tc>
          <w:tcPr>
            <w:tcW w:w="377" w:type="dxa"/>
            <w:gridSpan w:val="3"/>
            <w:tcBorders>
              <w:top w:val="single" w:sz="4" w:space="0" w:color="auto"/>
              <w:left w:val="single" w:sz="12" w:space="0" w:color="auto"/>
              <w:bottom w:val="single" w:sz="4" w:space="0" w:color="auto"/>
              <w:right w:val="single" w:sz="4" w:space="0" w:color="auto"/>
            </w:tcBorders>
            <w:shd w:val="clear" w:color="auto" w:fill="auto"/>
            <w:noWrap/>
            <w:vAlign w:val="bottom"/>
          </w:tcPr>
          <w:p w14:paraId="26410E0F"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8C523FA" w14:textId="77777777" w:rsidR="004B7074" w:rsidRPr="00013B36" w:rsidRDefault="004B7074" w:rsidP="009F35B2">
            <w:pPr>
              <w:jc w:val="both"/>
              <w:rPr>
                <w:rFonts w:ascii="Calibri" w:hAnsi="Calibri" w:cs="Calibri"/>
                <w:lang w:eastAsia="en-GB"/>
              </w:rPr>
            </w:pPr>
          </w:p>
        </w:tc>
        <w:tc>
          <w:tcPr>
            <w:tcW w:w="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E01EF16"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B3DDA7D" w14:textId="77777777" w:rsidR="004B7074" w:rsidRPr="00013B36" w:rsidRDefault="004B7074" w:rsidP="009F35B2">
            <w:pPr>
              <w:jc w:val="both"/>
              <w:rPr>
                <w:rFonts w:ascii="Calibri" w:hAnsi="Calibri" w:cs="Calibri"/>
                <w:lang w:eastAsia="en-GB"/>
              </w:rPr>
            </w:pPr>
          </w:p>
        </w:tc>
        <w:tc>
          <w:tcPr>
            <w:tcW w:w="3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EF3A96E" w14:textId="77777777" w:rsidR="004B7074" w:rsidRPr="00013B36" w:rsidRDefault="004B7074" w:rsidP="009F35B2">
            <w:pPr>
              <w:jc w:val="both"/>
              <w:rPr>
                <w:rFonts w:ascii="Calibri" w:hAnsi="Calibri" w:cs="Calibri"/>
                <w:lang w:eastAsia="en-GB"/>
              </w:rPr>
            </w:pPr>
          </w:p>
        </w:tc>
        <w:tc>
          <w:tcPr>
            <w:tcW w:w="389" w:type="dxa"/>
            <w:gridSpan w:val="4"/>
            <w:tcBorders>
              <w:top w:val="single" w:sz="4" w:space="0" w:color="auto"/>
              <w:left w:val="single" w:sz="4" w:space="0" w:color="auto"/>
              <w:bottom w:val="single" w:sz="4" w:space="0" w:color="auto"/>
              <w:right w:val="single" w:sz="4" w:space="0" w:color="auto"/>
            </w:tcBorders>
            <w:shd w:val="clear" w:color="auto" w:fill="7030A0"/>
            <w:noWrap/>
            <w:vAlign w:val="bottom"/>
          </w:tcPr>
          <w:p w14:paraId="54B7A765" w14:textId="77777777" w:rsidR="004B7074" w:rsidRPr="00013B36" w:rsidRDefault="004B7074" w:rsidP="009F35B2">
            <w:pPr>
              <w:jc w:val="both"/>
              <w:rPr>
                <w:rFonts w:ascii="Calibri" w:hAnsi="Calibri" w:cs="Calibri"/>
                <w:lang w:eastAsia="en-GB"/>
              </w:rPr>
            </w:pPr>
          </w:p>
        </w:tc>
        <w:tc>
          <w:tcPr>
            <w:tcW w:w="390" w:type="dxa"/>
            <w:gridSpan w:val="3"/>
            <w:tcBorders>
              <w:top w:val="single" w:sz="4" w:space="0" w:color="auto"/>
              <w:left w:val="single" w:sz="4" w:space="0" w:color="auto"/>
              <w:bottom w:val="single" w:sz="4" w:space="0" w:color="auto"/>
              <w:right w:val="single" w:sz="4" w:space="0" w:color="auto"/>
            </w:tcBorders>
            <w:shd w:val="clear" w:color="auto" w:fill="7030A0"/>
            <w:noWrap/>
            <w:vAlign w:val="bottom"/>
          </w:tcPr>
          <w:p w14:paraId="249D9DA4"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DB56F26" w14:textId="77777777" w:rsidR="004B7074" w:rsidRPr="00013B36" w:rsidRDefault="004B7074" w:rsidP="009F35B2">
            <w:pPr>
              <w:jc w:val="both"/>
              <w:rPr>
                <w:rFonts w:ascii="Calibri" w:hAnsi="Calibri" w:cs="Calibri"/>
                <w:lang w:eastAsia="en-GB"/>
              </w:rPr>
            </w:pPr>
          </w:p>
        </w:tc>
        <w:tc>
          <w:tcPr>
            <w:tcW w:w="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475E516"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9E2667D" w14:textId="77777777" w:rsidR="004B7074" w:rsidRPr="00013B36" w:rsidRDefault="004B7074" w:rsidP="009F35B2">
            <w:pPr>
              <w:jc w:val="both"/>
              <w:rPr>
                <w:rFonts w:ascii="Calibri" w:hAnsi="Calibri" w:cs="Calibri"/>
                <w:lang w:eastAsia="en-GB"/>
              </w:rPr>
            </w:pPr>
          </w:p>
        </w:tc>
        <w:tc>
          <w:tcPr>
            <w:tcW w:w="3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D82C005" w14:textId="77777777" w:rsidR="004B7074" w:rsidRPr="00013B36" w:rsidRDefault="004B7074" w:rsidP="009F35B2">
            <w:pPr>
              <w:jc w:val="both"/>
              <w:rPr>
                <w:rFonts w:ascii="Calibri" w:hAnsi="Calibri" w:cs="Calibri"/>
                <w:lang w:eastAsia="en-GB"/>
              </w:rPr>
            </w:pPr>
          </w:p>
        </w:tc>
        <w:tc>
          <w:tcPr>
            <w:tcW w:w="363" w:type="dxa"/>
            <w:gridSpan w:val="3"/>
            <w:tcBorders>
              <w:top w:val="single" w:sz="4" w:space="0" w:color="auto"/>
              <w:left w:val="single" w:sz="4" w:space="0" w:color="auto"/>
              <w:bottom w:val="single" w:sz="4" w:space="0" w:color="auto"/>
              <w:right w:val="single" w:sz="12" w:space="0" w:color="auto"/>
            </w:tcBorders>
            <w:shd w:val="clear" w:color="auto" w:fill="auto"/>
            <w:noWrap/>
            <w:vAlign w:val="bottom"/>
          </w:tcPr>
          <w:p w14:paraId="1C0D6E57" w14:textId="77777777" w:rsidR="004B7074" w:rsidRPr="00013B36" w:rsidRDefault="004B7074" w:rsidP="009F35B2">
            <w:pPr>
              <w:jc w:val="both"/>
              <w:rPr>
                <w:rFonts w:ascii="Calibri" w:hAnsi="Calibri" w:cs="Calibri"/>
                <w:color w:val="FF0000"/>
                <w:lang w:eastAsia="en-GB"/>
              </w:rPr>
            </w:pPr>
          </w:p>
        </w:tc>
        <w:tc>
          <w:tcPr>
            <w:tcW w:w="386" w:type="dxa"/>
            <w:gridSpan w:val="4"/>
            <w:tcBorders>
              <w:top w:val="single" w:sz="4" w:space="0" w:color="auto"/>
              <w:left w:val="single" w:sz="12" w:space="0" w:color="auto"/>
              <w:bottom w:val="single" w:sz="4" w:space="0" w:color="auto"/>
              <w:right w:val="single" w:sz="4" w:space="0" w:color="auto"/>
            </w:tcBorders>
            <w:shd w:val="clear" w:color="auto" w:fill="auto"/>
            <w:noWrap/>
            <w:vAlign w:val="bottom"/>
          </w:tcPr>
          <w:p w14:paraId="4A4EB015"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7C60379" w14:textId="77777777" w:rsidR="004B7074" w:rsidRPr="00013B36" w:rsidRDefault="004B7074" w:rsidP="009F35B2">
            <w:pPr>
              <w:jc w:val="both"/>
              <w:rPr>
                <w:rFonts w:ascii="Calibri" w:hAnsi="Calibri" w:cs="Calibri"/>
                <w:lang w:eastAsia="en-GB"/>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2801DBD"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8019AE6" w14:textId="77777777" w:rsidR="004B7074" w:rsidRPr="00013B36" w:rsidRDefault="004B7074" w:rsidP="009F35B2">
            <w:pPr>
              <w:jc w:val="both"/>
              <w:rPr>
                <w:rFonts w:ascii="Calibri" w:hAnsi="Calibri" w:cs="Calibri"/>
                <w:lang w:eastAsia="en-GB"/>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0A04F15" w14:textId="77777777" w:rsidR="004B7074" w:rsidRPr="00013B36" w:rsidRDefault="004B7074" w:rsidP="009F35B2">
            <w:pPr>
              <w:jc w:val="both"/>
              <w:rPr>
                <w:rFonts w:ascii="Calibri" w:hAnsi="Calibri" w:cs="Calibri"/>
                <w:lang w:eastAsia="en-GB"/>
              </w:rPr>
            </w:pPr>
          </w:p>
        </w:tc>
        <w:tc>
          <w:tcPr>
            <w:tcW w:w="387"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14:paraId="3106B731"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14:paraId="69AE8F1E" w14:textId="77777777" w:rsidR="004B7074" w:rsidRPr="00013B36" w:rsidRDefault="004B7074" w:rsidP="009F35B2">
            <w:pPr>
              <w:jc w:val="both"/>
              <w:rPr>
                <w:rFonts w:ascii="Calibri" w:hAnsi="Calibri" w:cs="Calibri"/>
                <w:lang w:eastAsia="en-GB"/>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8B55434"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F6C34B9" w14:textId="77777777" w:rsidR="004B7074" w:rsidRPr="00013B36" w:rsidRDefault="004B7074" w:rsidP="009F35B2">
            <w:pPr>
              <w:jc w:val="both"/>
              <w:rPr>
                <w:rFonts w:ascii="Calibri" w:hAnsi="Calibri" w:cs="Calibri"/>
                <w:lang w:eastAsia="en-GB"/>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52F4AEA"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259C534" w14:textId="77777777" w:rsidR="004B7074" w:rsidRPr="00013B36" w:rsidRDefault="004B7074" w:rsidP="009F35B2">
            <w:pPr>
              <w:jc w:val="both"/>
              <w:rPr>
                <w:rFonts w:ascii="Calibri" w:hAnsi="Calibri" w:cs="Calibri"/>
                <w:lang w:eastAsia="en-GB"/>
              </w:rPr>
            </w:pPr>
          </w:p>
        </w:tc>
        <w:tc>
          <w:tcPr>
            <w:tcW w:w="387" w:type="dxa"/>
            <w:gridSpan w:val="4"/>
            <w:tcBorders>
              <w:top w:val="single" w:sz="4" w:space="0" w:color="auto"/>
              <w:left w:val="single" w:sz="4" w:space="0" w:color="auto"/>
              <w:bottom w:val="single" w:sz="4" w:space="0" w:color="auto"/>
              <w:right w:val="single" w:sz="12" w:space="0" w:color="auto"/>
            </w:tcBorders>
            <w:shd w:val="clear" w:color="auto" w:fill="FF0000"/>
            <w:noWrap/>
            <w:vAlign w:val="bottom"/>
          </w:tcPr>
          <w:p w14:paraId="08EF3FB3" w14:textId="77777777" w:rsidR="004B7074" w:rsidRPr="00013B36" w:rsidRDefault="004B7074" w:rsidP="009F35B2">
            <w:pPr>
              <w:jc w:val="both"/>
              <w:rPr>
                <w:rFonts w:ascii="Calibri" w:hAnsi="Calibri" w:cs="Calibri"/>
                <w:color w:val="FF0000"/>
                <w:lang w:eastAsia="en-GB"/>
              </w:rPr>
            </w:pPr>
          </w:p>
        </w:tc>
        <w:tc>
          <w:tcPr>
            <w:tcW w:w="761" w:type="dxa"/>
            <w:gridSpan w:val="4"/>
            <w:tcBorders>
              <w:top w:val="single" w:sz="2" w:space="0" w:color="auto"/>
              <w:left w:val="single" w:sz="12" w:space="0" w:color="auto"/>
              <w:bottom w:val="single" w:sz="2" w:space="0" w:color="auto"/>
              <w:right w:val="single" w:sz="12" w:space="0" w:color="auto"/>
            </w:tcBorders>
            <w:shd w:val="clear" w:color="auto" w:fill="FABF8F" w:themeFill="accent6" w:themeFillTint="99"/>
            <w:vAlign w:val="center"/>
          </w:tcPr>
          <w:p w14:paraId="5D6B6767" w14:textId="77777777" w:rsidR="004B7074" w:rsidRPr="00013B36" w:rsidRDefault="004B7074" w:rsidP="009F35B2">
            <w:pPr>
              <w:jc w:val="both"/>
              <w:rPr>
                <w:rFonts w:ascii="Calibri" w:hAnsi="Calibri" w:cs="Calibri"/>
                <w:b/>
                <w:bCs/>
                <w:lang w:eastAsia="en-GB"/>
              </w:rPr>
            </w:pPr>
          </w:p>
        </w:tc>
        <w:tc>
          <w:tcPr>
            <w:tcW w:w="800" w:type="dxa"/>
            <w:tcBorders>
              <w:top w:val="single" w:sz="4" w:space="0" w:color="auto"/>
              <w:left w:val="single" w:sz="4" w:space="0" w:color="auto"/>
              <w:bottom w:val="single" w:sz="4" w:space="0" w:color="auto"/>
              <w:right w:val="single" w:sz="12" w:space="0" w:color="auto"/>
            </w:tcBorders>
            <w:shd w:val="clear" w:color="auto" w:fill="000000" w:themeFill="text1"/>
            <w:vAlign w:val="center"/>
          </w:tcPr>
          <w:p w14:paraId="289A0B39" w14:textId="77777777" w:rsidR="004B7074" w:rsidRPr="00013B36" w:rsidRDefault="004B7074" w:rsidP="009F35B2">
            <w:pPr>
              <w:jc w:val="both"/>
              <w:rPr>
                <w:rFonts w:ascii="Calibri" w:hAnsi="Calibri" w:cs="Calibri"/>
                <w:color w:val="FF0000"/>
                <w:lang w:eastAsia="en-GB"/>
              </w:rPr>
            </w:pPr>
          </w:p>
        </w:tc>
      </w:tr>
      <w:tr w:rsidR="004B7074" w:rsidRPr="00013B36" w14:paraId="12CC1947" w14:textId="77777777" w:rsidTr="000A534A">
        <w:trPr>
          <w:gridAfter w:val="1"/>
          <w:trHeight w:val="586"/>
        </w:trPr>
        <w:tc>
          <w:tcPr>
            <w:tcW w:w="34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3E3B048" w14:textId="77777777" w:rsidR="004B7074" w:rsidRPr="00013B36" w:rsidRDefault="004B7074" w:rsidP="009F35B2">
            <w:pPr>
              <w:jc w:val="both"/>
              <w:rPr>
                <w:rFonts w:ascii="Calibri" w:hAnsi="Calibri" w:cs="Calibri"/>
                <w:lang w:eastAsia="en-GB"/>
              </w:rPr>
            </w:pPr>
            <w:r w:rsidRPr="00013B36">
              <w:rPr>
                <w:rFonts w:ascii="Calibri" w:hAnsi="Calibri" w:cs="Calibri"/>
                <w:lang w:eastAsia="en-GB"/>
              </w:rPr>
              <w:t>West End SPD</w:t>
            </w:r>
          </w:p>
        </w:tc>
        <w:tc>
          <w:tcPr>
            <w:tcW w:w="401" w:type="dxa"/>
            <w:gridSpan w:val="2"/>
            <w:tcBorders>
              <w:top w:val="single" w:sz="4" w:space="0" w:color="auto"/>
              <w:left w:val="single" w:sz="12" w:space="0" w:color="auto"/>
              <w:bottom w:val="single" w:sz="4" w:space="0" w:color="auto"/>
              <w:right w:val="single" w:sz="4" w:space="0" w:color="auto"/>
            </w:tcBorders>
            <w:shd w:val="clear" w:color="auto" w:fill="FFFFFF" w:themeFill="background1"/>
            <w:noWrap/>
            <w:vAlign w:val="bottom"/>
          </w:tcPr>
          <w:p w14:paraId="6BC91488" w14:textId="77777777" w:rsidR="004B7074" w:rsidRPr="00013B36" w:rsidRDefault="004B7074" w:rsidP="009F35B2">
            <w:pPr>
              <w:jc w:val="both"/>
              <w:rPr>
                <w:rFonts w:ascii="Calibri" w:hAnsi="Calibri" w:cs="Calibri"/>
                <w:lang w:eastAsia="en-GB"/>
              </w:rPr>
            </w:pPr>
          </w:p>
        </w:tc>
        <w:tc>
          <w:tcPr>
            <w:tcW w:w="4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C2584F1" w14:textId="77777777" w:rsidR="004B7074" w:rsidRPr="00013B36" w:rsidRDefault="004B7074" w:rsidP="009F35B2">
            <w:pPr>
              <w:jc w:val="both"/>
              <w:rPr>
                <w:rFonts w:ascii="Calibri" w:hAnsi="Calibri" w:cs="Calibri"/>
                <w:color w:val="4F6228" w:themeColor="accent3" w:themeShade="80"/>
                <w:lang w:eastAsia="en-GB"/>
              </w:rPr>
            </w:pPr>
          </w:p>
        </w:tc>
        <w:tc>
          <w:tcPr>
            <w:tcW w:w="402"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6669DBCD" w14:textId="77777777" w:rsidR="004B7074" w:rsidRPr="00013B36" w:rsidRDefault="004B7074" w:rsidP="009F35B2">
            <w:pPr>
              <w:jc w:val="both"/>
              <w:rPr>
                <w:rFonts w:ascii="Calibri" w:hAnsi="Calibri" w:cs="Calibri"/>
                <w:lang w:eastAsia="en-GB"/>
              </w:rPr>
            </w:pPr>
          </w:p>
        </w:tc>
        <w:tc>
          <w:tcPr>
            <w:tcW w:w="278"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062247E7" w14:textId="77777777" w:rsidR="004B7074" w:rsidRPr="00013B36" w:rsidRDefault="004B7074" w:rsidP="009F35B2">
            <w:pPr>
              <w:jc w:val="both"/>
              <w:rPr>
                <w:rFonts w:ascii="Calibri" w:hAnsi="Calibri" w:cs="Calibri"/>
                <w:lang w:eastAsia="en-GB"/>
              </w:rPr>
            </w:pPr>
          </w:p>
        </w:tc>
        <w:tc>
          <w:tcPr>
            <w:tcW w:w="5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C2D2921" w14:textId="77777777" w:rsidR="004B7074" w:rsidRPr="00013B36" w:rsidRDefault="004B7074" w:rsidP="009F35B2">
            <w:pPr>
              <w:jc w:val="both"/>
              <w:rPr>
                <w:rFonts w:ascii="Calibri" w:hAnsi="Calibri" w:cs="Calibri"/>
                <w:lang w:eastAsia="en-GB"/>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B8FCA61" w14:textId="77777777" w:rsidR="004B7074" w:rsidRPr="00013B36" w:rsidRDefault="004B7074" w:rsidP="009F35B2">
            <w:pPr>
              <w:jc w:val="both"/>
              <w:rPr>
                <w:rFonts w:ascii="Calibri" w:hAnsi="Calibri" w:cs="Calibri"/>
                <w:lang w:eastAsia="en-GB"/>
              </w:rPr>
            </w:pPr>
          </w:p>
        </w:tc>
        <w:tc>
          <w:tcPr>
            <w:tcW w:w="3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653BA96" w14:textId="77777777" w:rsidR="004B7074" w:rsidRPr="00013B36" w:rsidRDefault="004B7074" w:rsidP="009F35B2">
            <w:pPr>
              <w:jc w:val="both"/>
              <w:rPr>
                <w:rFonts w:ascii="Calibri" w:hAnsi="Calibri" w:cs="Calibri"/>
                <w:lang w:eastAsia="en-GB"/>
              </w:rPr>
            </w:pPr>
          </w:p>
        </w:tc>
        <w:tc>
          <w:tcPr>
            <w:tcW w:w="39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29F40C" w14:textId="77777777" w:rsidR="004B7074" w:rsidRPr="00013B36" w:rsidRDefault="004B7074" w:rsidP="009F35B2">
            <w:pPr>
              <w:jc w:val="both"/>
              <w:rPr>
                <w:rFonts w:ascii="Calibri" w:hAnsi="Calibri" w:cs="Calibri"/>
                <w:lang w:eastAsia="en-GB"/>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5842509" w14:textId="77777777" w:rsidR="004B7074" w:rsidRPr="00013B36" w:rsidRDefault="004B7074" w:rsidP="009F35B2">
            <w:pPr>
              <w:jc w:val="both"/>
              <w:rPr>
                <w:rFonts w:ascii="Calibri" w:hAnsi="Calibri" w:cs="Calibri"/>
                <w:lang w:eastAsia="en-GB"/>
              </w:rPr>
            </w:pPr>
          </w:p>
        </w:tc>
        <w:tc>
          <w:tcPr>
            <w:tcW w:w="3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98D9859" w14:textId="77777777" w:rsidR="004B7074" w:rsidRPr="00013B36" w:rsidRDefault="004B7074" w:rsidP="009F35B2">
            <w:pPr>
              <w:jc w:val="both"/>
              <w:rPr>
                <w:rFonts w:ascii="Calibri" w:hAnsi="Calibri" w:cs="Calibri"/>
                <w:lang w:eastAsia="en-GB"/>
              </w:rPr>
            </w:pPr>
          </w:p>
        </w:tc>
        <w:tc>
          <w:tcPr>
            <w:tcW w:w="3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81A4C26" w14:textId="77777777" w:rsidR="004B7074" w:rsidRPr="00013B36" w:rsidRDefault="004B7074" w:rsidP="009F35B2">
            <w:pPr>
              <w:jc w:val="both"/>
              <w:rPr>
                <w:rFonts w:ascii="Calibri" w:hAnsi="Calibri" w:cs="Calibri"/>
                <w:lang w:eastAsia="en-GB"/>
              </w:rPr>
            </w:pPr>
          </w:p>
        </w:tc>
        <w:tc>
          <w:tcPr>
            <w:tcW w:w="413" w:type="dxa"/>
            <w:gridSpan w:val="4"/>
            <w:tcBorders>
              <w:top w:val="single" w:sz="4" w:space="0" w:color="auto"/>
              <w:left w:val="single" w:sz="4" w:space="0" w:color="auto"/>
              <w:bottom w:val="single" w:sz="4" w:space="0" w:color="auto"/>
              <w:right w:val="single" w:sz="12" w:space="0" w:color="auto"/>
            </w:tcBorders>
            <w:shd w:val="clear" w:color="auto" w:fill="auto"/>
            <w:noWrap/>
            <w:vAlign w:val="bottom"/>
          </w:tcPr>
          <w:p w14:paraId="63E82206" w14:textId="77777777" w:rsidR="004B7074" w:rsidRPr="00013B36" w:rsidRDefault="004B7074" w:rsidP="009F35B2">
            <w:pPr>
              <w:jc w:val="both"/>
              <w:rPr>
                <w:rFonts w:ascii="Calibri" w:hAnsi="Calibri" w:cs="Calibri"/>
                <w:color w:val="FF0000"/>
                <w:lang w:eastAsia="en-GB"/>
              </w:rPr>
            </w:pPr>
          </w:p>
        </w:tc>
        <w:tc>
          <w:tcPr>
            <w:tcW w:w="377" w:type="dxa"/>
            <w:gridSpan w:val="3"/>
            <w:tcBorders>
              <w:top w:val="single" w:sz="4" w:space="0" w:color="auto"/>
              <w:left w:val="single" w:sz="12" w:space="0" w:color="auto"/>
              <w:bottom w:val="single" w:sz="4" w:space="0" w:color="auto"/>
              <w:right w:val="single" w:sz="4" w:space="0" w:color="auto"/>
            </w:tcBorders>
            <w:shd w:val="clear" w:color="auto" w:fill="auto"/>
            <w:noWrap/>
            <w:vAlign w:val="bottom"/>
          </w:tcPr>
          <w:p w14:paraId="5B6E2050"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tcPr>
          <w:p w14:paraId="2ADA78A0" w14:textId="77777777" w:rsidR="004B7074" w:rsidRPr="00013B36" w:rsidRDefault="004B7074" w:rsidP="009F35B2">
            <w:pPr>
              <w:jc w:val="both"/>
              <w:rPr>
                <w:rFonts w:ascii="Calibri" w:hAnsi="Calibri" w:cs="Calibri"/>
                <w:lang w:eastAsia="en-GB"/>
              </w:rPr>
            </w:pPr>
          </w:p>
        </w:tc>
        <w:tc>
          <w:tcPr>
            <w:tcW w:w="390" w:type="dxa"/>
            <w:gridSpan w:val="3"/>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tcPr>
          <w:p w14:paraId="1A526A9E"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6D0F6BA" w14:textId="77777777" w:rsidR="004B7074" w:rsidRPr="00013B36" w:rsidRDefault="004B7074" w:rsidP="009F35B2">
            <w:pPr>
              <w:jc w:val="both"/>
              <w:rPr>
                <w:rFonts w:ascii="Calibri" w:hAnsi="Calibri" w:cs="Calibri"/>
                <w:lang w:eastAsia="en-GB"/>
              </w:rPr>
            </w:pPr>
          </w:p>
        </w:tc>
        <w:tc>
          <w:tcPr>
            <w:tcW w:w="3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9963AC6" w14:textId="77777777" w:rsidR="004B7074" w:rsidRPr="00013B36" w:rsidRDefault="004B7074" w:rsidP="009F35B2">
            <w:pPr>
              <w:jc w:val="both"/>
              <w:rPr>
                <w:rFonts w:ascii="Calibri" w:hAnsi="Calibri" w:cs="Calibri"/>
                <w:lang w:eastAsia="en-GB"/>
              </w:rPr>
            </w:pPr>
          </w:p>
        </w:tc>
        <w:tc>
          <w:tcPr>
            <w:tcW w:w="389"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1359ABC7" w14:textId="77777777" w:rsidR="004B7074" w:rsidRPr="00013B36" w:rsidRDefault="004B7074" w:rsidP="009F35B2">
            <w:pPr>
              <w:jc w:val="both"/>
              <w:rPr>
                <w:rFonts w:ascii="Calibri" w:hAnsi="Calibri" w:cs="Calibri"/>
                <w:lang w:eastAsia="en-GB"/>
              </w:rPr>
            </w:pPr>
          </w:p>
        </w:tc>
        <w:tc>
          <w:tcPr>
            <w:tcW w:w="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21FAFDB"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4AA5819" w14:textId="77777777" w:rsidR="004B7074" w:rsidRPr="00013B36" w:rsidRDefault="004B7074" w:rsidP="009F35B2">
            <w:pPr>
              <w:jc w:val="both"/>
              <w:rPr>
                <w:rFonts w:ascii="Calibri" w:hAnsi="Calibri" w:cs="Calibri"/>
                <w:lang w:eastAsia="en-GB"/>
              </w:rPr>
            </w:pPr>
          </w:p>
        </w:tc>
        <w:tc>
          <w:tcPr>
            <w:tcW w:w="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6029484"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C087933" w14:textId="77777777" w:rsidR="004B7074" w:rsidRPr="00013B36" w:rsidRDefault="004B7074" w:rsidP="009F35B2">
            <w:pPr>
              <w:jc w:val="both"/>
              <w:rPr>
                <w:rFonts w:ascii="Calibri" w:hAnsi="Calibri" w:cs="Calibri"/>
                <w:lang w:eastAsia="en-GB"/>
              </w:rPr>
            </w:pPr>
          </w:p>
        </w:tc>
        <w:tc>
          <w:tcPr>
            <w:tcW w:w="3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C1E6CED" w14:textId="77777777" w:rsidR="004B7074" w:rsidRPr="00013B36" w:rsidRDefault="004B7074" w:rsidP="009F35B2">
            <w:pPr>
              <w:jc w:val="both"/>
              <w:rPr>
                <w:rFonts w:ascii="Calibri" w:hAnsi="Calibri" w:cs="Calibri"/>
                <w:lang w:eastAsia="en-GB"/>
              </w:rPr>
            </w:pPr>
          </w:p>
        </w:tc>
        <w:tc>
          <w:tcPr>
            <w:tcW w:w="363" w:type="dxa"/>
            <w:gridSpan w:val="3"/>
            <w:tcBorders>
              <w:top w:val="single" w:sz="4" w:space="0" w:color="auto"/>
              <w:left w:val="single" w:sz="4" w:space="0" w:color="auto"/>
              <w:bottom w:val="single" w:sz="4" w:space="0" w:color="auto"/>
              <w:right w:val="single" w:sz="12" w:space="0" w:color="auto"/>
            </w:tcBorders>
            <w:shd w:val="clear" w:color="auto" w:fill="auto"/>
            <w:noWrap/>
            <w:vAlign w:val="bottom"/>
          </w:tcPr>
          <w:p w14:paraId="264579F2" w14:textId="77777777" w:rsidR="004B7074" w:rsidRPr="00013B36" w:rsidRDefault="004B7074" w:rsidP="009F35B2">
            <w:pPr>
              <w:jc w:val="both"/>
              <w:rPr>
                <w:rFonts w:ascii="Calibri" w:hAnsi="Calibri" w:cs="Calibri"/>
                <w:lang w:eastAsia="en-GB"/>
              </w:rPr>
            </w:pPr>
          </w:p>
        </w:tc>
        <w:tc>
          <w:tcPr>
            <w:tcW w:w="386" w:type="dxa"/>
            <w:gridSpan w:val="4"/>
            <w:tcBorders>
              <w:top w:val="single" w:sz="4" w:space="0" w:color="auto"/>
              <w:left w:val="single" w:sz="12" w:space="0" w:color="auto"/>
              <w:bottom w:val="single" w:sz="4" w:space="0" w:color="auto"/>
              <w:right w:val="single" w:sz="4" w:space="0" w:color="auto"/>
            </w:tcBorders>
            <w:shd w:val="clear" w:color="auto" w:fill="auto"/>
            <w:noWrap/>
            <w:vAlign w:val="bottom"/>
          </w:tcPr>
          <w:p w14:paraId="5263F515"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FBDFAFF" w14:textId="77777777" w:rsidR="004B7074" w:rsidRPr="00013B36" w:rsidRDefault="004B7074" w:rsidP="009F35B2">
            <w:pPr>
              <w:jc w:val="both"/>
              <w:rPr>
                <w:rFonts w:ascii="Calibri" w:hAnsi="Calibri" w:cs="Calibri"/>
                <w:lang w:eastAsia="en-GB"/>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652F6B6"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7CF5114" w14:textId="77777777" w:rsidR="004B7074" w:rsidRPr="00013B36" w:rsidRDefault="004B7074" w:rsidP="009F35B2">
            <w:pPr>
              <w:jc w:val="both"/>
              <w:rPr>
                <w:rFonts w:ascii="Calibri" w:hAnsi="Calibri" w:cs="Calibri"/>
                <w:lang w:eastAsia="en-GB"/>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7661F25" w14:textId="77777777" w:rsidR="004B7074" w:rsidRPr="00013B36" w:rsidRDefault="004B7074" w:rsidP="009F35B2">
            <w:pPr>
              <w:jc w:val="both"/>
              <w:rPr>
                <w:rFonts w:ascii="Calibri" w:hAnsi="Calibri" w:cs="Calibri"/>
                <w:lang w:eastAsia="en-GB"/>
              </w:rPr>
            </w:pPr>
          </w:p>
        </w:tc>
        <w:tc>
          <w:tcPr>
            <w:tcW w:w="38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3C58EBA"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D016FEE" w14:textId="77777777" w:rsidR="004B7074" w:rsidRPr="00013B36" w:rsidRDefault="004B7074" w:rsidP="009F35B2">
            <w:pPr>
              <w:jc w:val="both"/>
              <w:rPr>
                <w:rFonts w:ascii="Calibri" w:hAnsi="Calibri" w:cs="Calibri"/>
                <w:lang w:eastAsia="en-GB"/>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B2FC8B1"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332EFDC" w14:textId="77777777" w:rsidR="004B7074" w:rsidRPr="00013B36" w:rsidRDefault="004B7074" w:rsidP="009F35B2">
            <w:pPr>
              <w:jc w:val="both"/>
              <w:rPr>
                <w:rFonts w:ascii="Calibri" w:hAnsi="Calibri" w:cs="Calibri"/>
                <w:lang w:eastAsia="en-GB"/>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428C8A7"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BA68091" w14:textId="77777777" w:rsidR="004B7074" w:rsidRPr="00013B36" w:rsidRDefault="004B7074" w:rsidP="009F35B2">
            <w:pPr>
              <w:jc w:val="both"/>
              <w:rPr>
                <w:rFonts w:ascii="Calibri" w:hAnsi="Calibri" w:cs="Calibri"/>
                <w:lang w:eastAsia="en-GB"/>
              </w:rPr>
            </w:pPr>
          </w:p>
        </w:tc>
        <w:tc>
          <w:tcPr>
            <w:tcW w:w="387" w:type="dxa"/>
            <w:gridSpan w:val="4"/>
            <w:tcBorders>
              <w:top w:val="single" w:sz="4" w:space="0" w:color="auto"/>
              <w:left w:val="single" w:sz="4" w:space="0" w:color="auto"/>
              <w:bottom w:val="single" w:sz="4" w:space="0" w:color="auto"/>
              <w:right w:val="single" w:sz="12" w:space="0" w:color="auto"/>
            </w:tcBorders>
            <w:shd w:val="clear" w:color="auto" w:fill="auto"/>
            <w:noWrap/>
            <w:vAlign w:val="bottom"/>
          </w:tcPr>
          <w:p w14:paraId="5D9F029B" w14:textId="77777777" w:rsidR="004B7074" w:rsidRPr="00013B36" w:rsidRDefault="004B7074" w:rsidP="009F35B2">
            <w:pPr>
              <w:jc w:val="both"/>
              <w:rPr>
                <w:rFonts w:ascii="Calibri" w:hAnsi="Calibri" w:cs="Calibri"/>
                <w:color w:val="FF0000"/>
                <w:lang w:eastAsia="en-GB"/>
              </w:rPr>
            </w:pPr>
          </w:p>
        </w:tc>
        <w:tc>
          <w:tcPr>
            <w:tcW w:w="761" w:type="dxa"/>
            <w:gridSpan w:val="4"/>
            <w:tcBorders>
              <w:top w:val="single" w:sz="2" w:space="0" w:color="auto"/>
              <w:left w:val="single" w:sz="12" w:space="0" w:color="auto"/>
              <w:bottom w:val="single" w:sz="2" w:space="0" w:color="auto"/>
              <w:right w:val="single" w:sz="12" w:space="0" w:color="auto"/>
            </w:tcBorders>
            <w:vAlign w:val="center"/>
          </w:tcPr>
          <w:p w14:paraId="3833DC89" w14:textId="77777777" w:rsidR="004B7074" w:rsidRPr="00013B36" w:rsidRDefault="004B7074" w:rsidP="009F35B2">
            <w:pPr>
              <w:jc w:val="both"/>
              <w:rPr>
                <w:rFonts w:ascii="Calibri" w:hAnsi="Calibri" w:cs="Calibri"/>
                <w:b/>
                <w:bCs/>
                <w:lang w:eastAsia="en-GB"/>
              </w:rPr>
            </w:pPr>
          </w:p>
        </w:tc>
        <w:tc>
          <w:tcPr>
            <w:tcW w:w="800" w:type="dxa"/>
            <w:tcBorders>
              <w:top w:val="single" w:sz="4" w:space="0" w:color="auto"/>
              <w:left w:val="single" w:sz="4" w:space="0" w:color="auto"/>
              <w:bottom w:val="single" w:sz="4" w:space="0" w:color="auto"/>
              <w:right w:val="single" w:sz="12" w:space="0" w:color="auto"/>
            </w:tcBorders>
            <w:vAlign w:val="center"/>
          </w:tcPr>
          <w:p w14:paraId="76DCE1B7" w14:textId="77777777" w:rsidR="004B7074" w:rsidRPr="00013B36" w:rsidRDefault="004B7074" w:rsidP="009F35B2">
            <w:pPr>
              <w:jc w:val="both"/>
              <w:rPr>
                <w:rFonts w:ascii="Calibri" w:hAnsi="Calibri" w:cs="Calibri"/>
                <w:color w:val="FF0000"/>
                <w:lang w:eastAsia="en-GB"/>
              </w:rPr>
            </w:pPr>
          </w:p>
        </w:tc>
      </w:tr>
      <w:tr w:rsidR="004B7074" w:rsidRPr="00013B36" w14:paraId="6569C7B2" w14:textId="77777777" w:rsidTr="000A534A">
        <w:trPr>
          <w:gridAfter w:val="1"/>
          <w:trHeight w:val="586"/>
        </w:trPr>
        <w:tc>
          <w:tcPr>
            <w:tcW w:w="34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0D69A59C" w14:textId="24AC8B4E" w:rsidR="004B7074" w:rsidRPr="00013B36" w:rsidRDefault="004B7074" w:rsidP="00D11C09">
            <w:pPr>
              <w:jc w:val="both"/>
              <w:rPr>
                <w:rFonts w:ascii="Calibri" w:hAnsi="Calibri" w:cs="Calibri"/>
                <w:lang w:eastAsia="en-GB"/>
              </w:rPr>
            </w:pPr>
            <w:r>
              <w:rPr>
                <w:rFonts w:ascii="Calibri" w:hAnsi="Calibri" w:cs="Calibri"/>
                <w:lang w:eastAsia="en-GB"/>
              </w:rPr>
              <w:t>Ox</w:t>
            </w:r>
            <w:r w:rsidR="00D11C09">
              <w:rPr>
                <w:rFonts w:ascii="Calibri" w:hAnsi="Calibri" w:cs="Calibri"/>
                <w:lang w:eastAsia="en-GB"/>
              </w:rPr>
              <w:t>ford Station</w:t>
            </w:r>
            <w:r>
              <w:rPr>
                <w:rFonts w:ascii="Calibri" w:hAnsi="Calibri" w:cs="Calibri"/>
                <w:lang w:eastAsia="en-GB"/>
              </w:rPr>
              <w:t xml:space="preserve"> SPD</w:t>
            </w:r>
          </w:p>
        </w:tc>
        <w:tc>
          <w:tcPr>
            <w:tcW w:w="401" w:type="dxa"/>
            <w:gridSpan w:val="2"/>
            <w:tcBorders>
              <w:top w:val="single" w:sz="4" w:space="0" w:color="auto"/>
              <w:left w:val="single" w:sz="12" w:space="0" w:color="auto"/>
              <w:bottom w:val="single" w:sz="4" w:space="0" w:color="auto"/>
              <w:right w:val="single" w:sz="4" w:space="0" w:color="auto"/>
            </w:tcBorders>
            <w:shd w:val="clear" w:color="auto" w:fill="FFFFFF" w:themeFill="background1"/>
            <w:noWrap/>
            <w:vAlign w:val="bottom"/>
          </w:tcPr>
          <w:p w14:paraId="1A6AE152" w14:textId="77777777" w:rsidR="004B7074" w:rsidRPr="00013B36" w:rsidRDefault="004B7074" w:rsidP="009F35B2">
            <w:pPr>
              <w:jc w:val="both"/>
              <w:rPr>
                <w:rFonts w:ascii="Calibri" w:hAnsi="Calibri" w:cs="Calibri"/>
                <w:lang w:eastAsia="en-GB"/>
              </w:rPr>
            </w:pPr>
          </w:p>
        </w:tc>
        <w:tc>
          <w:tcPr>
            <w:tcW w:w="4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152CAE7" w14:textId="77777777" w:rsidR="004B7074" w:rsidRPr="00013B36" w:rsidRDefault="004B7074" w:rsidP="009F35B2">
            <w:pPr>
              <w:jc w:val="both"/>
              <w:rPr>
                <w:rFonts w:ascii="Calibri" w:hAnsi="Calibri" w:cs="Calibri"/>
                <w:color w:val="4F6228" w:themeColor="accent3" w:themeShade="80"/>
                <w:lang w:eastAsia="en-GB"/>
              </w:rPr>
            </w:pPr>
          </w:p>
        </w:tc>
        <w:tc>
          <w:tcPr>
            <w:tcW w:w="4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03EB7AA" w14:textId="77777777" w:rsidR="004B7074" w:rsidRPr="00013B36" w:rsidRDefault="004B7074" w:rsidP="009F35B2">
            <w:pPr>
              <w:jc w:val="both"/>
              <w:rPr>
                <w:rFonts w:ascii="Calibri" w:hAnsi="Calibri" w:cs="Calibri"/>
                <w:lang w:eastAsia="en-GB"/>
              </w:rPr>
            </w:pPr>
          </w:p>
        </w:tc>
        <w:tc>
          <w:tcPr>
            <w:tcW w:w="2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118D3FD" w14:textId="77777777" w:rsidR="004B7074" w:rsidRPr="00013B36" w:rsidRDefault="004B7074" w:rsidP="009F35B2">
            <w:pPr>
              <w:jc w:val="both"/>
              <w:rPr>
                <w:rFonts w:ascii="Calibri" w:hAnsi="Calibri" w:cs="Calibri"/>
                <w:lang w:eastAsia="en-GB"/>
              </w:rPr>
            </w:pPr>
          </w:p>
        </w:tc>
        <w:tc>
          <w:tcPr>
            <w:tcW w:w="518" w:type="dxa"/>
            <w:gridSpan w:val="4"/>
            <w:tcBorders>
              <w:top w:val="single" w:sz="4" w:space="0" w:color="auto"/>
              <w:left w:val="single" w:sz="4" w:space="0" w:color="auto"/>
              <w:bottom w:val="single" w:sz="4" w:space="0" w:color="auto"/>
              <w:right w:val="single" w:sz="4" w:space="0" w:color="auto"/>
            </w:tcBorders>
            <w:shd w:val="clear" w:color="auto" w:fill="92D050"/>
            <w:noWrap/>
            <w:vAlign w:val="bottom"/>
          </w:tcPr>
          <w:p w14:paraId="60898BF1" w14:textId="77777777" w:rsidR="004B7074" w:rsidRPr="00013B36" w:rsidRDefault="004B7074" w:rsidP="009F35B2">
            <w:pPr>
              <w:jc w:val="both"/>
              <w:rPr>
                <w:rFonts w:ascii="Calibri" w:hAnsi="Calibri" w:cs="Calibri"/>
                <w:lang w:eastAsia="en-GB"/>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17CA8048" w14:textId="77777777" w:rsidR="004B7074" w:rsidRPr="00013B36" w:rsidRDefault="004B7074" w:rsidP="009F35B2">
            <w:pPr>
              <w:jc w:val="both"/>
              <w:rPr>
                <w:rFonts w:ascii="Calibri" w:hAnsi="Calibri" w:cs="Calibri"/>
                <w:lang w:eastAsia="en-GB"/>
              </w:rPr>
            </w:pPr>
          </w:p>
        </w:tc>
        <w:tc>
          <w:tcPr>
            <w:tcW w:w="3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EA81AEE" w14:textId="77777777" w:rsidR="004B7074" w:rsidRPr="00013B36" w:rsidRDefault="004B7074" w:rsidP="009F35B2">
            <w:pPr>
              <w:jc w:val="both"/>
              <w:rPr>
                <w:rFonts w:ascii="Calibri" w:hAnsi="Calibri" w:cs="Calibri"/>
                <w:lang w:eastAsia="en-GB"/>
              </w:rPr>
            </w:pPr>
          </w:p>
        </w:tc>
        <w:tc>
          <w:tcPr>
            <w:tcW w:w="39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1DEEF6" w14:textId="77777777" w:rsidR="004B7074" w:rsidRPr="00013B36" w:rsidRDefault="004B7074" w:rsidP="009F35B2">
            <w:pPr>
              <w:jc w:val="both"/>
              <w:rPr>
                <w:rFonts w:ascii="Calibri" w:hAnsi="Calibri" w:cs="Calibri"/>
                <w:lang w:eastAsia="en-GB"/>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1650651" w14:textId="77777777" w:rsidR="004B7074" w:rsidRPr="00013B36" w:rsidRDefault="004B7074" w:rsidP="009F35B2">
            <w:pPr>
              <w:jc w:val="both"/>
              <w:rPr>
                <w:rFonts w:ascii="Calibri" w:hAnsi="Calibri" w:cs="Calibri"/>
                <w:lang w:eastAsia="en-GB"/>
              </w:rPr>
            </w:pPr>
          </w:p>
        </w:tc>
        <w:tc>
          <w:tcPr>
            <w:tcW w:w="3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BB03F0C" w14:textId="77777777" w:rsidR="004B7074" w:rsidRPr="00013B36" w:rsidRDefault="004B7074" w:rsidP="009F35B2">
            <w:pPr>
              <w:jc w:val="both"/>
              <w:rPr>
                <w:rFonts w:ascii="Calibri" w:hAnsi="Calibri" w:cs="Calibri"/>
                <w:lang w:eastAsia="en-GB"/>
              </w:rPr>
            </w:pPr>
          </w:p>
        </w:tc>
        <w:tc>
          <w:tcPr>
            <w:tcW w:w="3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36F7F4F" w14:textId="77777777" w:rsidR="004B7074" w:rsidRPr="00013B36" w:rsidRDefault="004B7074" w:rsidP="009F35B2">
            <w:pPr>
              <w:jc w:val="both"/>
              <w:rPr>
                <w:rFonts w:ascii="Calibri" w:hAnsi="Calibri" w:cs="Calibri"/>
                <w:lang w:eastAsia="en-GB"/>
              </w:rPr>
            </w:pPr>
          </w:p>
        </w:tc>
        <w:tc>
          <w:tcPr>
            <w:tcW w:w="413" w:type="dxa"/>
            <w:gridSpan w:val="4"/>
            <w:tcBorders>
              <w:top w:val="single" w:sz="4" w:space="0" w:color="auto"/>
              <w:left w:val="single" w:sz="4" w:space="0" w:color="auto"/>
              <w:bottom w:val="single" w:sz="4" w:space="0" w:color="auto"/>
              <w:right w:val="single" w:sz="12" w:space="0" w:color="auto"/>
            </w:tcBorders>
            <w:shd w:val="clear" w:color="auto" w:fill="auto"/>
            <w:noWrap/>
            <w:vAlign w:val="bottom"/>
          </w:tcPr>
          <w:p w14:paraId="2773CC46" w14:textId="77777777" w:rsidR="004B7074" w:rsidRPr="00013B36" w:rsidRDefault="004B7074" w:rsidP="009F35B2">
            <w:pPr>
              <w:jc w:val="both"/>
              <w:rPr>
                <w:rFonts w:ascii="Calibri" w:hAnsi="Calibri" w:cs="Calibri"/>
                <w:color w:val="FF0000"/>
                <w:lang w:eastAsia="en-GB"/>
              </w:rPr>
            </w:pPr>
          </w:p>
        </w:tc>
        <w:tc>
          <w:tcPr>
            <w:tcW w:w="377" w:type="dxa"/>
            <w:gridSpan w:val="3"/>
            <w:tcBorders>
              <w:top w:val="single" w:sz="4" w:space="0" w:color="auto"/>
              <w:left w:val="single" w:sz="12" w:space="0" w:color="auto"/>
              <w:bottom w:val="single" w:sz="4" w:space="0" w:color="auto"/>
              <w:right w:val="single" w:sz="4" w:space="0" w:color="auto"/>
            </w:tcBorders>
            <w:shd w:val="clear" w:color="auto" w:fill="auto"/>
            <w:noWrap/>
            <w:vAlign w:val="bottom"/>
          </w:tcPr>
          <w:p w14:paraId="2070535A"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tcPr>
          <w:p w14:paraId="103A66D6" w14:textId="77777777" w:rsidR="004B7074" w:rsidRPr="00013B36" w:rsidRDefault="004B7074" w:rsidP="009F35B2">
            <w:pPr>
              <w:jc w:val="both"/>
              <w:rPr>
                <w:rFonts w:ascii="Calibri" w:hAnsi="Calibri" w:cs="Calibri"/>
                <w:lang w:eastAsia="en-GB"/>
              </w:rPr>
            </w:pPr>
          </w:p>
        </w:tc>
        <w:tc>
          <w:tcPr>
            <w:tcW w:w="390" w:type="dxa"/>
            <w:gridSpan w:val="3"/>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tcPr>
          <w:p w14:paraId="2B87C9A1"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34EED93" w14:textId="77777777" w:rsidR="004B7074" w:rsidRPr="00013B36" w:rsidRDefault="004B7074" w:rsidP="009F35B2">
            <w:pPr>
              <w:jc w:val="both"/>
              <w:rPr>
                <w:rFonts w:ascii="Calibri" w:hAnsi="Calibri" w:cs="Calibri"/>
                <w:lang w:eastAsia="en-GB"/>
              </w:rPr>
            </w:pPr>
          </w:p>
        </w:tc>
        <w:tc>
          <w:tcPr>
            <w:tcW w:w="3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5FCC9D6" w14:textId="77777777" w:rsidR="004B7074" w:rsidRPr="00013B36" w:rsidRDefault="004B7074" w:rsidP="009F35B2">
            <w:pPr>
              <w:jc w:val="both"/>
              <w:rPr>
                <w:rFonts w:ascii="Calibri" w:hAnsi="Calibri" w:cs="Calibri"/>
                <w:lang w:eastAsia="en-GB"/>
              </w:rPr>
            </w:pPr>
          </w:p>
        </w:tc>
        <w:tc>
          <w:tcPr>
            <w:tcW w:w="389"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5DD801BD" w14:textId="77777777" w:rsidR="004B7074" w:rsidRPr="00013B36" w:rsidRDefault="004B7074" w:rsidP="009F35B2">
            <w:pPr>
              <w:jc w:val="both"/>
              <w:rPr>
                <w:rFonts w:ascii="Calibri" w:hAnsi="Calibri" w:cs="Calibri"/>
                <w:lang w:eastAsia="en-GB"/>
              </w:rPr>
            </w:pPr>
          </w:p>
        </w:tc>
        <w:tc>
          <w:tcPr>
            <w:tcW w:w="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2C7982F"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E262BD2" w14:textId="77777777" w:rsidR="004B7074" w:rsidRPr="00013B36" w:rsidRDefault="004B7074" w:rsidP="009F35B2">
            <w:pPr>
              <w:jc w:val="both"/>
              <w:rPr>
                <w:rFonts w:ascii="Calibri" w:hAnsi="Calibri" w:cs="Calibri"/>
                <w:lang w:eastAsia="en-GB"/>
              </w:rPr>
            </w:pPr>
          </w:p>
        </w:tc>
        <w:tc>
          <w:tcPr>
            <w:tcW w:w="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96C14F2"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26C52EA" w14:textId="77777777" w:rsidR="004B7074" w:rsidRPr="00013B36" w:rsidRDefault="004B7074" w:rsidP="009F35B2">
            <w:pPr>
              <w:jc w:val="both"/>
              <w:rPr>
                <w:rFonts w:ascii="Calibri" w:hAnsi="Calibri" w:cs="Calibri"/>
                <w:lang w:eastAsia="en-GB"/>
              </w:rPr>
            </w:pPr>
          </w:p>
        </w:tc>
        <w:tc>
          <w:tcPr>
            <w:tcW w:w="3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0B5D464" w14:textId="77777777" w:rsidR="004B7074" w:rsidRPr="00013B36" w:rsidRDefault="004B7074" w:rsidP="009F35B2">
            <w:pPr>
              <w:jc w:val="both"/>
              <w:rPr>
                <w:rFonts w:ascii="Calibri" w:hAnsi="Calibri" w:cs="Calibri"/>
                <w:lang w:eastAsia="en-GB"/>
              </w:rPr>
            </w:pPr>
          </w:p>
        </w:tc>
        <w:tc>
          <w:tcPr>
            <w:tcW w:w="363" w:type="dxa"/>
            <w:gridSpan w:val="3"/>
            <w:tcBorders>
              <w:top w:val="single" w:sz="4" w:space="0" w:color="auto"/>
              <w:left w:val="single" w:sz="4" w:space="0" w:color="auto"/>
              <w:bottom w:val="single" w:sz="4" w:space="0" w:color="auto"/>
              <w:right w:val="single" w:sz="12" w:space="0" w:color="auto"/>
            </w:tcBorders>
            <w:shd w:val="clear" w:color="auto" w:fill="auto"/>
            <w:noWrap/>
            <w:vAlign w:val="bottom"/>
          </w:tcPr>
          <w:p w14:paraId="0AA1E410" w14:textId="77777777" w:rsidR="004B7074" w:rsidRPr="00013B36" w:rsidRDefault="004B7074" w:rsidP="009F35B2">
            <w:pPr>
              <w:jc w:val="both"/>
              <w:rPr>
                <w:rFonts w:ascii="Calibri" w:hAnsi="Calibri" w:cs="Calibri"/>
                <w:lang w:eastAsia="en-GB"/>
              </w:rPr>
            </w:pPr>
          </w:p>
        </w:tc>
        <w:tc>
          <w:tcPr>
            <w:tcW w:w="386" w:type="dxa"/>
            <w:gridSpan w:val="4"/>
            <w:tcBorders>
              <w:top w:val="single" w:sz="4" w:space="0" w:color="auto"/>
              <w:left w:val="single" w:sz="12" w:space="0" w:color="auto"/>
              <w:bottom w:val="single" w:sz="4" w:space="0" w:color="auto"/>
              <w:right w:val="single" w:sz="4" w:space="0" w:color="auto"/>
            </w:tcBorders>
            <w:shd w:val="clear" w:color="auto" w:fill="auto"/>
            <w:noWrap/>
            <w:vAlign w:val="bottom"/>
          </w:tcPr>
          <w:p w14:paraId="7FB6E44B"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6611113" w14:textId="77777777" w:rsidR="004B7074" w:rsidRPr="00013B36" w:rsidRDefault="004B7074" w:rsidP="009F35B2">
            <w:pPr>
              <w:jc w:val="both"/>
              <w:rPr>
                <w:rFonts w:ascii="Calibri" w:hAnsi="Calibri" w:cs="Calibri"/>
                <w:lang w:eastAsia="en-GB"/>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4D8DB3E"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E5FD575" w14:textId="77777777" w:rsidR="004B7074" w:rsidRPr="00013B36" w:rsidRDefault="004B7074" w:rsidP="009F35B2">
            <w:pPr>
              <w:jc w:val="both"/>
              <w:rPr>
                <w:rFonts w:ascii="Calibri" w:hAnsi="Calibri" w:cs="Calibri"/>
                <w:lang w:eastAsia="en-GB"/>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D8CADC3" w14:textId="77777777" w:rsidR="004B7074" w:rsidRPr="00013B36" w:rsidRDefault="004B7074" w:rsidP="009F35B2">
            <w:pPr>
              <w:jc w:val="both"/>
              <w:rPr>
                <w:rFonts w:ascii="Calibri" w:hAnsi="Calibri" w:cs="Calibri"/>
                <w:lang w:eastAsia="en-GB"/>
              </w:rPr>
            </w:pPr>
          </w:p>
        </w:tc>
        <w:tc>
          <w:tcPr>
            <w:tcW w:w="38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8F2FDE4"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D02C49B" w14:textId="77777777" w:rsidR="004B7074" w:rsidRPr="00013B36" w:rsidRDefault="004B7074" w:rsidP="009F35B2">
            <w:pPr>
              <w:jc w:val="both"/>
              <w:rPr>
                <w:rFonts w:ascii="Calibri" w:hAnsi="Calibri" w:cs="Calibri"/>
                <w:lang w:eastAsia="en-GB"/>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E3D51AA"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172BB0E" w14:textId="77777777" w:rsidR="004B7074" w:rsidRPr="00013B36" w:rsidRDefault="004B7074" w:rsidP="009F35B2">
            <w:pPr>
              <w:jc w:val="both"/>
              <w:rPr>
                <w:rFonts w:ascii="Calibri" w:hAnsi="Calibri" w:cs="Calibri"/>
                <w:lang w:eastAsia="en-GB"/>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97EC8D3"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FEB1E17" w14:textId="77777777" w:rsidR="004B7074" w:rsidRPr="00013B36" w:rsidRDefault="004B7074" w:rsidP="009F35B2">
            <w:pPr>
              <w:jc w:val="both"/>
              <w:rPr>
                <w:rFonts w:ascii="Calibri" w:hAnsi="Calibri" w:cs="Calibri"/>
                <w:lang w:eastAsia="en-GB"/>
              </w:rPr>
            </w:pPr>
          </w:p>
        </w:tc>
        <w:tc>
          <w:tcPr>
            <w:tcW w:w="387" w:type="dxa"/>
            <w:gridSpan w:val="4"/>
            <w:tcBorders>
              <w:top w:val="single" w:sz="4" w:space="0" w:color="auto"/>
              <w:left w:val="single" w:sz="4" w:space="0" w:color="auto"/>
              <w:bottom w:val="single" w:sz="4" w:space="0" w:color="auto"/>
              <w:right w:val="single" w:sz="12" w:space="0" w:color="auto"/>
            </w:tcBorders>
            <w:shd w:val="clear" w:color="auto" w:fill="auto"/>
            <w:noWrap/>
            <w:vAlign w:val="bottom"/>
          </w:tcPr>
          <w:p w14:paraId="79EE6315" w14:textId="77777777" w:rsidR="004B7074" w:rsidRPr="00013B36" w:rsidRDefault="004B7074" w:rsidP="009F35B2">
            <w:pPr>
              <w:jc w:val="both"/>
              <w:rPr>
                <w:rFonts w:ascii="Calibri" w:hAnsi="Calibri" w:cs="Calibri"/>
                <w:color w:val="FF0000"/>
                <w:lang w:eastAsia="en-GB"/>
              </w:rPr>
            </w:pPr>
          </w:p>
        </w:tc>
        <w:tc>
          <w:tcPr>
            <w:tcW w:w="761" w:type="dxa"/>
            <w:gridSpan w:val="4"/>
            <w:tcBorders>
              <w:top w:val="single" w:sz="2" w:space="0" w:color="auto"/>
              <w:left w:val="single" w:sz="12" w:space="0" w:color="auto"/>
              <w:bottom w:val="single" w:sz="2" w:space="0" w:color="auto"/>
              <w:right w:val="single" w:sz="12" w:space="0" w:color="auto"/>
            </w:tcBorders>
            <w:vAlign w:val="center"/>
          </w:tcPr>
          <w:p w14:paraId="495C157D" w14:textId="77777777" w:rsidR="004B7074" w:rsidRPr="00013B36" w:rsidRDefault="004B7074" w:rsidP="009F35B2">
            <w:pPr>
              <w:jc w:val="both"/>
              <w:rPr>
                <w:rFonts w:ascii="Calibri" w:hAnsi="Calibri" w:cs="Calibri"/>
                <w:b/>
                <w:bCs/>
                <w:lang w:eastAsia="en-GB"/>
              </w:rPr>
            </w:pPr>
          </w:p>
        </w:tc>
        <w:tc>
          <w:tcPr>
            <w:tcW w:w="800" w:type="dxa"/>
            <w:tcBorders>
              <w:top w:val="single" w:sz="4" w:space="0" w:color="auto"/>
              <w:left w:val="single" w:sz="4" w:space="0" w:color="auto"/>
              <w:bottom w:val="single" w:sz="4" w:space="0" w:color="auto"/>
              <w:right w:val="single" w:sz="12" w:space="0" w:color="auto"/>
            </w:tcBorders>
            <w:vAlign w:val="center"/>
          </w:tcPr>
          <w:p w14:paraId="6CB135CC" w14:textId="77777777" w:rsidR="004B7074" w:rsidRPr="00013B36" w:rsidRDefault="004B7074" w:rsidP="009F35B2">
            <w:pPr>
              <w:jc w:val="both"/>
              <w:rPr>
                <w:rFonts w:ascii="Calibri" w:hAnsi="Calibri" w:cs="Calibri"/>
                <w:color w:val="FF0000"/>
                <w:lang w:eastAsia="en-GB"/>
              </w:rPr>
            </w:pPr>
          </w:p>
        </w:tc>
      </w:tr>
      <w:tr w:rsidR="004B7074" w:rsidRPr="00013B36" w14:paraId="198019EA" w14:textId="77777777" w:rsidTr="00053F21">
        <w:trPr>
          <w:gridAfter w:val="1"/>
          <w:trHeight w:val="586"/>
        </w:trPr>
        <w:tc>
          <w:tcPr>
            <w:tcW w:w="34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3AF26C92" w14:textId="77777777" w:rsidR="004B7074" w:rsidRPr="00013B36" w:rsidRDefault="004B7074" w:rsidP="009F35B2">
            <w:pPr>
              <w:rPr>
                <w:rFonts w:ascii="Calibri" w:hAnsi="Calibri" w:cs="Calibri"/>
                <w:lang w:eastAsia="en-GB"/>
              </w:rPr>
            </w:pPr>
            <w:r w:rsidRPr="00013B36">
              <w:rPr>
                <w:rFonts w:ascii="Calibri" w:hAnsi="Calibri" w:cs="Calibri"/>
                <w:lang w:eastAsia="en-GB"/>
              </w:rPr>
              <w:t>Annual Monitoring Report</w:t>
            </w:r>
          </w:p>
        </w:tc>
        <w:tc>
          <w:tcPr>
            <w:tcW w:w="401"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2B6E5B19" w14:textId="77777777" w:rsidR="004B7074" w:rsidRPr="00013B36" w:rsidRDefault="004B7074" w:rsidP="009F35B2">
            <w:pPr>
              <w:jc w:val="both"/>
              <w:rPr>
                <w:rFonts w:ascii="Calibri" w:hAnsi="Calibri" w:cs="Calibri"/>
                <w:lang w:eastAsia="en-GB"/>
              </w:rPr>
            </w:pPr>
          </w:p>
        </w:tc>
        <w:tc>
          <w:tcPr>
            <w:tcW w:w="4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3A993D7" w14:textId="77777777" w:rsidR="004B7074" w:rsidRPr="00013B36" w:rsidRDefault="004B7074" w:rsidP="009F35B2">
            <w:pPr>
              <w:jc w:val="both"/>
              <w:rPr>
                <w:rFonts w:ascii="Calibri" w:hAnsi="Calibri" w:cs="Calibri"/>
                <w:lang w:eastAsia="en-GB"/>
              </w:rPr>
            </w:pPr>
          </w:p>
        </w:tc>
        <w:tc>
          <w:tcPr>
            <w:tcW w:w="4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B997D10" w14:textId="77777777" w:rsidR="004B7074" w:rsidRPr="00013B36" w:rsidRDefault="004B7074" w:rsidP="009F35B2">
            <w:pPr>
              <w:jc w:val="both"/>
              <w:rPr>
                <w:rFonts w:ascii="Calibri" w:hAnsi="Calibri" w:cs="Calibri"/>
                <w:lang w:eastAsia="en-GB"/>
              </w:rPr>
            </w:pPr>
          </w:p>
        </w:tc>
        <w:tc>
          <w:tcPr>
            <w:tcW w:w="2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A5FC67A" w14:textId="77777777" w:rsidR="004B7074" w:rsidRPr="00013B36" w:rsidRDefault="004B7074" w:rsidP="009F35B2">
            <w:pPr>
              <w:jc w:val="both"/>
              <w:rPr>
                <w:rFonts w:ascii="Calibri" w:hAnsi="Calibri" w:cs="Calibri"/>
                <w:lang w:eastAsia="en-GB"/>
              </w:rPr>
            </w:pPr>
          </w:p>
        </w:tc>
        <w:tc>
          <w:tcPr>
            <w:tcW w:w="5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74DECDE" w14:textId="77777777" w:rsidR="004B7074" w:rsidRPr="00013B36" w:rsidRDefault="004B7074" w:rsidP="009F35B2">
            <w:pPr>
              <w:jc w:val="both"/>
              <w:rPr>
                <w:rFonts w:ascii="Calibri" w:hAnsi="Calibri" w:cs="Calibri"/>
                <w:lang w:eastAsia="en-GB"/>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384E37B" w14:textId="77777777" w:rsidR="004B7074" w:rsidRPr="00013B36" w:rsidRDefault="004B7074" w:rsidP="009F35B2">
            <w:pPr>
              <w:jc w:val="both"/>
              <w:rPr>
                <w:rFonts w:ascii="Calibri" w:hAnsi="Calibri" w:cs="Calibri"/>
                <w:lang w:eastAsia="en-GB"/>
              </w:rPr>
            </w:pPr>
          </w:p>
        </w:tc>
        <w:tc>
          <w:tcPr>
            <w:tcW w:w="3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17AF90" w14:textId="77777777" w:rsidR="004B7074" w:rsidRPr="00013B36" w:rsidRDefault="004B7074" w:rsidP="009F35B2">
            <w:pPr>
              <w:jc w:val="both"/>
              <w:rPr>
                <w:rFonts w:ascii="Calibri" w:hAnsi="Calibri" w:cs="Calibri"/>
                <w:lang w:eastAsia="en-GB"/>
              </w:rPr>
            </w:pPr>
          </w:p>
        </w:tc>
        <w:tc>
          <w:tcPr>
            <w:tcW w:w="398"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13B704E7" w14:textId="77777777" w:rsidR="004B7074" w:rsidRPr="00013B36" w:rsidRDefault="004B7074" w:rsidP="009F35B2">
            <w:pPr>
              <w:jc w:val="both"/>
              <w:rPr>
                <w:rFonts w:ascii="Calibri" w:hAnsi="Calibri" w:cs="Calibri"/>
                <w:lang w:eastAsia="en-GB"/>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F43C05F" w14:textId="77777777" w:rsidR="004B7074" w:rsidRPr="00013B36" w:rsidRDefault="004B7074" w:rsidP="009F35B2">
            <w:pPr>
              <w:jc w:val="both"/>
              <w:rPr>
                <w:rFonts w:ascii="Calibri" w:hAnsi="Calibri" w:cs="Calibri"/>
                <w:lang w:eastAsia="en-GB"/>
              </w:rPr>
            </w:pPr>
          </w:p>
        </w:tc>
        <w:tc>
          <w:tcPr>
            <w:tcW w:w="3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537EE08" w14:textId="77777777" w:rsidR="004B7074" w:rsidRPr="00013B36" w:rsidRDefault="004B7074" w:rsidP="009F35B2">
            <w:pPr>
              <w:jc w:val="both"/>
              <w:rPr>
                <w:rFonts w:ascii="Calibri" w:hAnsi="Calibri" w:cs="Calibri"/>
                <w:lang w:eastAsia="en-GB"/>
              </w:rPr>
            </w:pPr>
          </w:p>
        </w:tc>
        <w:tc>
          <w:tcPr>
            <w:tcW w:w="3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DB36394" w14:textId="77777777" w:rsidR="004B7074" w:rsidRPr="00013B36" w:rsidRDefault="004B7074" w:rsidP="009F35B2">
            <w:pPr>
              <w:jc w:val="both"/>
              <w:rPr>
                <w:rFonts w:ascii="Calibri" w:hAnsi="Calibri" w:cs="Calibri"/>
                <w:lang w:eastAsia="en-GB"/>
              </w:rPr>
            </w:pPr>
          </w:p>
        </w:tc>
        <w:tc>
          <w:tcPr>
            <w:tcW w:w="413" w:type="dxa"/>
            <w:gridSpan w:val="4"/>
            <w:tcBorders>
              <w:top w:val="single" w:sz="4" w:space="0" w:color="auto"/>
              <w:left w:val="single" w:sz="4" w:space="0" w:color="auto"/>
              <w:bottom w:val="single" w:sz="4" w:space="0" w:color="auto"/>
              <w:right w:val="single" w:sz="12" w:space="0" w:color="auto"/>
            </w:tcBorders>
            <w:shd w:val="clear" w:color="auto" w:fill="FFC000"/>
            <w:noWrap/>
            <w:vAlign w:val="bottom"/>
          </w:tcPr>
          <w:p w14:paraId="05FFE0DD" w14:textId="77777777" w:rsidR="004B7074" w:rsidRPr="00013B36" w:rsidRDefault="004B7074" w:rsidP="009F35B2">
            <w:pPr>
              <w:jc w:val="both"/>
              <w:rPr>
                <w:rFonts w:ascii="Calibri" w:hAnsi="Calibri" w:cs="Calibri"/>
                <w:color w:val="FF0000"/>
                <w:lang w:eastAsia="en-GB"/>
              </w:rPr>
            </w:pPr>
          </w:p>
        </w:tc>
        <w:tc>
          <w:tcPr>
            <w:tcW w:w="377" w:type="dxa"/>
            <w:gridSpan w:val="3"/>
            <w:tcBorders>
              <w:top w:val="single" w:sz="4" w:space="0" w:color="auto"/>
              <w:left w:val="single" w:sz="12" w:space="0" w:color="auto"/>
              <w:bottom w:val="single" w:sz="4" w:space="0" w:color="auto"/>
              <w:right w:val="single" w:sz="4" w:space="0" w:color="auto"/>
            </w:tcBorders>
            <w:shd w:val="clear" w:color="auto" w:fill="auto"/>
            <w:noWrap/>
            <w:vAlign w:val="bottom"/>
          </w:tcPr>
          <w:p w14:paraId="44622553"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43EACFC" w14:textId="77777777" w:rsidR="004B7074" w:rsidRPr="00013B36" w:rsidRDefault="004B7074" w:rsidP="009F35B2">
            <w:pPr>
              <w:jc w:val="both"/>
              <w:rPr>
                <w:rFonts w:ascii="Calibri" w:hAnsi="Calibri" w:cs="Calibri"/>
                <w:lang w:eastAsia="en-GB"/>
              </w:rPr>
            </w:pPr>
          </w:p>
        </w:tc>
        <w:tc>
          <w:tcPr>
            <w:tcW w:w="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37EEC20"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7358ABF" w14:textId="77777777" w:rsidR="004B7074" w:rsidRPr="00013B36" w:rsidRDefault="004B7074" w:rsidP="009F35B2">
            <w:pPr>
              <w:jc w:val="both"/>
              <w:rPr>
                <w:rFonts w:ascii="Calibri" w:hAnsi="Calibri" w:cs="Calibri"/>
                <w:lang w:eastAsia="en-GB"/>
              </w:rPr>
            </w:pPr>
          </w:p>
        </w:tc>
        <w:tc>
          <w:tcPr>
            <w:tcW w:w="3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C18BCCC" w14:textId="77777777" w:rsidR="004B7074" w:rsidRPr="00013B36" w:rsidRDefault="004B7074" w:rsidP="009F35B2">
            <w:pPr>
              <w:jc w:val="both"/>
              <w:rPr>
                <w:rFonts w:ascii="Calibri" w:hAnsi="Calibri" w:cs="Calibri"/>
                <w:lang w:eastAsia="en-GB"/>
              </w:rPr>
            </w:pPr>
          </w:p>
        </w:tc>
        <w:tc>
          <w:tcPr>
            <w:tcW w:w="38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C0F97CE" w14:textId="77777777" w:rsidR="004B7074" w:rsidRPr="00013B36" w:rsidRDefault="004B7074" w:rsidP="009F35B2">
            <w:pPr>
              <w:jc w:val="both"/>
              <w:rPr>
                <w:rFonts w:ascii="Calibri" w:hAnsi="Calibri" w:cs="Calibri"/>
                <w:lang w:eastAsia="en-GB"/>
              </w:rPr>
            </w:pPr>
          </w:p>
        </w:tc>
        <w:tc>
          <w:tcPr>
            <w:tcW w:w="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D3F8E6D"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FFFF00"/>
            <w:noWrap/>
            <w:vAlign w:val="bottom"/>
          </w:tcPr>
          <w:p w14:paraId="3A47EE93" w14:textId="77777777" w:rsidR="004B7074" w:rsidRPr="00013B36" w:rsidRDefault="004B7074" w:rsidP="009F35B2">
            <w:pPr>
              <w:jc w:val="both"/>
              <w:rPr>
                <w:rFonts w:ascii="Calibri" w:hAnsi="Calibri" w:cs="Calibri"/>
                <w:lang w:eastAsia="en-GB"/>
              </w:rPr>
            </w:pPr>
          </w:p>
        </w:tc>
        <w:tc>
          <w:tcPr>
            <w:tcW w:w="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498445B" w14:textId="77777777" w:rsidR="004B7074" w:rsidRPr="00013B36" w:rsidRDefault="004B7074" w:rsidP="009F35B2">
            <w:pPr>
              <w:jc w:val="both"/>
              <w:rPr>
                <w:rFonts w:ascii="Calibri" w:hAnsi="Calibri" w:cs="Calibri"/>
                <w:lang w:eastAsia="en-GB"/>
              </w:rPr>
            </w:pPr>
          </w:p>
        </w:tc>
        <w:tc>
          <w:tcPr>
            <w:tcW w:w="3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08357CA" w14:textId="77777777" w:rsidR="004B7074" w:rsidRPr="00013B36" w:rsidRDefault="004B7074" w:rsidP="009F35B2">
            <w:pPr>
              <w:jc w:val="both"/>
              <w:rPr>
                <w:rFonts w:ascii="Calibri" w:hAnsi="Calibri" w:cs="Calibri"/>
                <w:lang w:eastAsia="en-GB"/>
              </w:rPr>
            </w:pPr>
          </w:p>
        </w:tc>
        <w:tc>
          <w:tcPr>
            <w:tcW w:w="3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9CB9642" w14:textId="77777777" w:rsidR="004B7074" w:rsidRPr="00013B36" w:rsidRDefault="004B7074" w:rsidP="009F35B2">
            <w:pPr>
              <w:jc w:val="both"/>
              <w:rPr>
                <w:rFonts w:ascii="Calibri" w:hAnsi="Calibri" w:cs="Calibri"/>
                <w:lang w:eastAsia="en-GB"/>
              </w:rPr>
            </w:pPr>
          </w:p>
        </w:tc>
        <w:tc>
          <w:tcPr>
            <w:tcW w:w="363" w:type="dxa"/>
            <w:gridSpan w:val="3"/>
            <w:tcBorders>
              <w:top w:val="single" w:sz="4" w:space="0" w:color="auto"/>
              <w:left w:val="single" w:sz="4" w:space="0" w:color="auto"/>
              <w:bottom w:val="single" w:sz="4" w:space="0" w:color="auto"/>
              <w:right w:val="single" w:sz="12" w:space="0" w:color="auto"/>
            </w:tcBorders>
            <w:shd w:val="clear" w:color="auto" w:fill="FFC000"/>
            <w:noWrap/>
            <w:vAlign w:val="bottom"/>
          </w:tcPr>
          <w:p w14:paraId="32502C75" w14:textId="77777777" w:rsidR="004B7074" w:rsidRPr="00013B36" w:rsidRDefault="004B7074" w:rsidP="009F35B2">
            <w:pPr>
              <w:jc w:val="both"/>
              <w:rPr>
                <w:rFonts w:ascii="Calibri" w:hAnsi="Calibri" w:cs="Calibri"/>
                <w:lang w:eastAsia="en-GB"/>
              </w:rPr>
            </w:pPr>
          </w:p>
        </w:tc>
        <w:tc>
          <w:tcPr>
            <w:tcW w:w="386" w:type="dxa"/>
            <w:gridSpan w:val="4"/>
            <w:tcBorders>
              <w:top w:val="single" w:sz="4" w:space="0" w:color="auto"/>
              <w:left w:val="single" w:sz="12" w:space="0" w:color="auto"/>
              <w:bottom w:val="single" w:sz="4" w:space="0" w:color="auto"/>
              <w:right w:val="single" w:sz="4" w:space="0" w:color="auto"/>
            </w:tcBorders>
            <w:shd w:val="clear" w:color="auto" w:fill="auto"/>
            <w:noWrap/>
            <w:vAlign w:val="bottom"/>
          </w:tcPr>
          <w:p w14:paraId="48C64D1C"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A890562" w14:textId="77777777" w:rsidR="004B7074" w:rsidRPr="00013B36" w:rsidRDefault="004B7074" w:rsidP="009F35B2">
            <w:pPr>
              <w:jc w:val="both"/>
              <w:rPr>
                <w:rFonts w:ascii="Calibri" w:hAnsi="Calibri" w:cs="Calibri"/>
                <w:lang w:eastAsia="en-GB"/>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5A0751D"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7B9C4C2" w14:textId="77777777" w:rsidR="004B7074" w:rsidRPr="00013B36" w:rsidRDefault="004B7074" w:rsidP="009F35B2">
            <w:pPr>
              <w:jc w:val="both"/>
              <w:rPr>
                <w:rFonts w:ascii="Calibri" w:hAnsi="Calibri" w:cs="Calibri"/>
                <w:lang w:eastAsia="en-GB"/>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CBE1D9F" w14:textId="77777777" w:rsidR="004B7074" w:rsidRPr="00013B36" w:rsidRDefault="004B7074" w:rsidP="009F35B2">
            <w:pPr>
              <w:jc w:val="both"/>
              <w:rPr>
                <w:rFonts w:ascii="Calibri" w:hAnsi="Calibri" w:cs="Calibri"/>
                <w:lang w:eastAsia="en-GB"/>
              </w:rPr>
            </w:pPr>
          </w:p>
        </w:tc>
        <w:tc>
          <w:tcPr>
            <w:tcW w:w="38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48319C1"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47FD568" w14:textId="77777777" w:rsidR="004B7074" w:rsidRPr="00013B36" w:rsidRDefault="004B7074" w:rsidP="009F35B2">
            <w:pPr>
              <w:jc w:val="both"/>
              <w:rPr>
                <w:rFonts w:ascii="Calibri" w:hAnsi="Calibri" w:cs="Calibri"/>
                <w:lang w:eastAsia="en-GB"/>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FFFF00"/>
            <w:noWrap/>
            <w:vAlign w:val="bottom"/>
          </w:tcPr>
          <w:p w14:paraId="672ADDE1"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28EFE8A" w14:textId="77777777" w:rsidR="004B7074" w:rsidRPr="00013B36" w:rsidRDefault="004B7074" w:rsidP="009F35B2">
            <w:pPr>
              <w:jc w:val="both"/>
              <w:rPr>
                <w:rFonts w:ascii="Calibri" w:hAnsi="Calibri" w:cs="Calibri"/>
                <w:lang w:eastAsia="en-GB"/>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2C7F35C" w14:textId="77777777" w:rsidR="004B7074" w:rsidRPr="00013B36" w:rsidRDefault="004B7074" w:rsidP="009F35B2">
            <w:pPr>
              <w:jc w:val="both"/>
              <w:rPr>
                <w:rFonts w:ascii="Calibri" w:hAnsi="Calibri" w:cs="Calibri"/>
                <w:lang w:eastAsia="en-GB"/>
              </w:rPr>
            </w:pPr>
          </w:p>
        </w:tc>
        <w:tc>
          <w:tcPr>
            <w:tcW w:w="3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BCFFABE" w14:textId="77777777" w:rsidR="004B7074" w:rsidRPr="00013B36" w:rsidRDefault="004B7074" w:rsidP="009F35B2">
            <w:pPr>
              <w:jc w:val="both"/>
              <w:rPr>
                <w:rFonts w:ascii="Calibri" w:hAnsi="Calibri" w:cs="Calibri"/>
                <w:lang w:eastAsia="en-GB"/>
              </w:rPr>
            </w:pPr>
          </w:p>
        </w:tc>
        <w:tc>
          <w:tcPr>
            <w:tcW w:w="387" w:type="dxa"/>
            <w:gridSpan w:val="4"/>
            <w:tcBorders>
              <w:top w:val="single" w:sz="4" w:space="0" w:color="auto"/>
              <w:left w:val="single" w:sz="4" w:space="0" w:color="auto"/>
              <w:bottom w:val="single" w:sz="4" w:space="0" w:color="auto"/>
              <w:right w:val="single" w:sz="12" w:space="0" w:color="auto"/>
            </w:tcBorders>
            <w:shd w:val="clear" w:color="auto" w:fill="FFC000"/>
            <w:noWrap/>
            <w:vAlign w:val="bottom"/>
          </w:tcPr>
          <w:p w14:paraId="74D341A2" w14:textId="77777777" w:rsidR="004B7074" w:rsidRPr="00013B36" w:rsidRDefault="004B7074" w:rsidP="009F35B2">
            <w:pPr>
              <w:jc w:val="both"/>
              <w:rPr>
                <w:rFonts w:ascii="Calibri" w:hAnsi="Calibri" w:cs="Calibri"/>
                <w:color w:val="FF0000"/>
                <w:lang w:eastAsia="en-GB"/>
              </w:rPr>
            </w:pPr>
          </w:p>
        </w:tc>
        <w:tc>
          <w:tcPr>
            <w:tcW w:w="761" w:type="dxa"/>
            <w:gridSpan w:val="4"/>
            <w:tcBorders>
              <w:top w:val="single" w:sz="2" w:space="0" w:color="auto"/>
              <w:left w:val="single" w:sz="12" w:space="0" w:color="auto"/>
              <w:bottom w:val="single" w:sz="4" w:space="0" w:color="auto"/>
              <w:right w:val="single" w:sz="12" w:space="0" w:color="auto"/>
            </w:tcBorders>
            <w:shd w:val="clear" w:color="auto" w:fill="auto"/>
            <w:vAlign w:val="center"/>
          </w:tcPr>
          <w:p w14:paraId="6789D25E" w14:textId="77777777" w:rsidR="004B7074" w:rsidRPr="00013B36" w:rsidRDefault="004B7074" w:rsidP="009F35B2">
            <w:pPr>
              <w:jc w:val="both"/>
              <w:rPr>
                <w:rFonts w:ascii="Calibri" w:hAnsi="Calibri" w:cs="Calibri"/>
                <w:b/>
                <w:bCs/>
                <w:lang w:eastAsia="en-GB"/>
              </w:rPr>
            </w:pPr>
          </w:p>
        </w:tc>
        <w:tc>
          <w:tcPr>
            <w:tcW w:w="800" w:type="dxa"/>
            <w:tcBorders>
              <w:top w:val="single" w:sz="4" w:space="0" w:color="auto"/>
              <w:left w:val="single" w:sz="4" w:space="0" w:color="auto"/>
              <w:bottom w:val="single" w:sz="4" w:space="0" w:color="auto"/>
              <w:right w:val="single" w:sz="12" w:space="0" w:color="auto"/>
            </w:tcBorders>
            <w:shd w:val="clear" w:color="auto" w:fill="auto"/>
            <w:vAlign w:val="center"/>
          </w:tcPr>
          <w:p w14:paraId="3202338B" w14:textId="77777777" w:rsidR="004B7074" w:rsidRPr="00013B36" w:rsidRDefault="004B7074" w:rsidP="009F35B2">
            <w:pPr>
              <w:jc w:val="both"/>
              <w:rPr>
                <w:rFonts w:ascii="Calibri" w:hAnsi="Calibri" w:cs="Calibri"/>
                <w:color w:val="FF0000"/>
                <w:lang w:eastAsia="en-GB"/>
              </w:rPr>
            </w:pPr>
          </w:p>
        </w:tc>
      </w:tr>
      <w:tr w:rsidR="004B7074" w:rsidRPr="00013B36" w14:paraId="215E0E6B" w14:textId="77777777" w:rsidTr="00053F21">
        <w:trPr>
          <w:gridAfter w:val="1"/>
          <w:trHeight w:val="586"/>
        </w:trPr>
        <w:tc>
          <w:tcPr>
            <w:tcW w:w="34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60F01460" w14:textId="6569049C" w:rsidR="004B7074" w:rsidRPr="00013B36" w:rsidRDefault="004B7074" w:rsidP="004B7074">
            <w:pPr>
              <w:rPr>
                <w:rFonts w:ascii="Calibri" w:hAnsi="Calibri" w:cs="Calibri"/>
                <w:lang w:eastAsia="en-GB"/>
              </w:rPr>
            </w:pPr>
            <w:r>
              <w:rPr>
                <w:rFonts w:ascii="Calibri" w:hAnsi="Calibri" w:cs="Calibri"/>
                <w:lang w:eastAsia="en-GB"/>
              </w:rPr>
              <w:t>Statement of Community Involvement for Planning</w:t>
            </w:r>
          </w:p>
        </w:tc>
        <w:tc>
          <w:tcPr>
            <w:tcW w:w="401"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67500A0F" w14:textId="77777777" w:rsidR="004B7074" w:rsidRPr="00013B36" w:rsidRDefault="004B7074" w:rsidP="004B7074">
            <w:pPr>
              <w:jc w:val="both"/>
              <w:rPr>
                <w:rFonts w:ascii="Calibri" w:hAnsi="Calibri" w:cs="Calibri"/>
                <w:lang w:eastAsia="en-GB"/>
              </w:rPr>
            </w:pPr>
          </w:p>
        </w:tc>
        <w:tc>
          <w:tcPr>
            <w:tcW w:w="401" w:type="dxa"/>
            <w:gridSpan w:val="2"/>
            <w:tcBorders>
              <w:top w:val="single" w:sz="4" w:space="0" w:color="auto"/>
              <w:left w:val="single" w:sz="4" w:space="0" w:color="auto"/>
              <w:bottom w:val="single" w:sz="12" w:space="0" w:color="auto"/>
              <w:right w:val="single" w:sz="4" w:space="0" w:color="auto"/>
            </w:tcBorders>
            <w:shd w:val="clear" w:color="auto" w:fill="17365D" w:themeFill="text2" w:themeFillShade="BF"/>
            <w:noWrap/>
            <w:vAlign w:val="bottom"/>
          </w:tcPr>
          <w:p w14:paraId="049EDB96" w14:textId="77777777" w:rsidR="004B7074" w:rsidRPr="00013B36" w:rsidRDefault="004B7074" w:rsidP="004B7074">
            <w:pPr>
              <w:jc w:val="both"/>
              <w:rPr>
                <w:rFonts w:ascii="Calibri" w:hAnsi="Calibri" w:cs="Calibri"/>
                <w:lang w:eastAsia="en-GB"/>
              </w:rPr>
            </w:pPr>
          </w:p>
        </w:tc>
        <w:tc>
          <w:tcPr>
            <w:tcW w:w="402" w:type="dxa"/>
            <w:gridSpan w:val="2"/>
            <w:tcBorders>
              <w:top w:val="single" w:sz="4" w:space="0" w:color="auto"/>
              <w:left w:val="single" w:sz="4" w:space="0" w:color="auto"/>
              <w:bottom w:val="single" w:sz="12" w:space="0" w:color="auto"/>
              <w:right w:val="single" w:sz="4" w:space="0" w:color="auto"/>
            </w:tcBorders>
            <w:shd w:val="clear" w:color="auto" w:fill="17365D" w:themeFill="text2" w:themeFillShade="BF"/>
            <w:noWrap/>
            <w:vAlign w:val="bottom"/>
          </w:tcPr>
          <w:p w14:paraId="5D5ABFD0" w14:textId="77777777" w:rsidR="004B7074" w:rsidRPr="00013B36" w:rsidRDefault="004B7074" w:rsidP="004B7074">
            <w:pPr>
              <w:jc w:val="both"/>
              <w:rPr>
                <w:rFonts w:ascii="Calibri" w:hAnsi="Calibri" w:cs="Calibri"/>
                <w:lang w:eastAsia="en-GB"/>
              </w:rPr>
            </w:pPr>
          </w:p>
        </w:tc>
        <w:tc>
          <w:tcPr>
            <w:tcW w:w="278"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7D7D82D9" w14:textId="77777777" w:rsidR="004B7074" w:rsidRPr="00013B36" w:rsidRDefault="004B7074" w:rsidP="004B7074">
            <w:pPr>
              <w:jc w:val="both"/>
              <w:rPr>
                <w:rFonts w:ascii="Calibri" w:hAnsi="Calibri" w:cs="Calibri"/>
                <w:lang w:eastAsia="en-GB"/>
              </w:rPr>
            </w:pPr>
          </w:p>
        </w:tc>
        <w:tc>
          <w:tcPr>
            <w:tcW w:w="518" w:type="dxa"/>
            <w:gridSpan w:val="4"/>
            <w:tcBorders>
              <w:top w:val="single" w:sz="4" w:space="0" w:color="auto"/>
              <w:left w:val="single" w:sz="4" w:space="0" w:color="auto"/>
              <w:bottom w:val="single" w:sz="12" w:space="0" w:color="auto"/>
              <w:right w:val="single" w:sz="4" w:space="0" w:color="auto"/>
            </w:tcBorders>
            <w:shd w:val="clear" w:color="auto" w:fill="auto"/>
            <w:noWrap/>
            <w:vAlign w:val="bottom"/>
          </w:tcPr>
          <w:p w14:paraId="5311BB70" w14:textId="77777777" w:rsidR="004B7074" w:rsidRPr="00013B36" w:rsidRDefault="004B7074" w:rsidP="004B7074">
            <w:pPr>
              <w:jc w:val="both"/>
              <w:rPr>
                <w:rFonts w:ascii="Calibri" w:hAnsi="Calibri" w:cs="Calibri"/>
                <w:lang w:eastAsia="en-GB"/>
              </w:rPr>
            </w:pPr>
          </w:p>
        </w:tc>
        <w:tc>
          <w:tcPr>
            <w:tcW w:w="399" w:type="dxa"/>
            <w:gridSpan w:val="2"/>
            <w:tcBorders>
              <w:top w:val="single" w:sz="4" w:space="0" w:color="auto"/>
              <w:left w:val="single" w:sz="4" w:space="0" w:color="auto"/>
              <w:bottom w:val="single" w:sz="12" w:space="0" w:color="auto"/>
              <w:right w:val="single" w:sz="4" w:space="0" w:color="auto"/>
            </w:tcBorders>
            <w:shd w:val="clear" w:color="auto" w:fill="000000" w:themeFill="text1"/>
            <w:noWrap/>
            <w:vAlign w:val="bottom"/>
          </w:tcPr>
          <w:p w14:paraId="6A509439" w14:textId="77777777" w:rsidR="004B7074" w:rsidRPr="00013B36" w:rsidRDefault="004B7074" w:rsidP="004B7074">
            <w:pPr>
              <w:jc w:val="both"/>
              <w:rPr>
                <w:rFonts w:ascii="Calibri" w:hAnsi="Calibri" w:cs="Calibri"/>
                <w:lang w:eastAsia="en-GB"/>
              </w:rPr>
            </w:pPr>
          </w:p>
        </w:tc>
        <w:tc>
          <w:tcPr>
            <w:tcW w:w="398"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3053350F" w14:textId="77777777" w:rsidR="004B7074" w:rsidRPr="00013B36" w:rsidRDefault="004B7074" w:rsidP="004B7074">
            <w:pPr>
              <w:jc w:val="both"/>
              <w:rPr>
                <w:rFonts w:ascii="Calibri" w:hAnsi="Calibri" w:cs="Calibri"/>
                <w:lang w:eastAsia="en-GB"/>
              </w:rPr>
            </w:pPr>
          </w:p>
        </w:tc>
        <w:tc>
          <w:tcPr>
            <w:tcW w:w="398"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03275EF0" w14:textId="77777777" w:rsidR="004B7074" w:rsidRPr="00013B36" w:rsidRDefault="004B7074" w:rsidP="004B7074">
            <w:pPr>
              <w:jc w:val="both"/>
              <w:rPr>
                <w:rFonts w:ascii="Calibri" w:hAnsi="Calibri" w:cs="Calibri"/>
                <w:lang w:eastAsia="en-GB"/>
              </w:rPr>
            </w:pPr>
          </w:p>
        </w:tc>
        <w:tc>
          <w:tcPr>
            <w:tcW w:w="399"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1871D28A" w14:textId="77777777" w:rsidR="004B7074" w:rsidRPr="00013B36" w:rsidRDefault="004B7074" w:rsidP="004B7074">
            <w:pPr>
              <w:jc w:val="both"/>
              <w:rPr>
                <w:rFonts w:ascii="Calibri" w:hAnsi="Calibri" w:cs="Calibri"/>
                <w:lang w:eastAsia="en-GB"/>
              </w:rPr>
            </w:pPr>
          </w:p>
        </w:tc>
        <w:tc>
          <w:tcPr>
            <w:tcW w:w="398" w:type="dxa"/>
            <w:gridSpan w:val="4"/>
            <w:tcBorders>
              <w:top w:val="single" w:sz="4" w:space="0" w:color="auto"/>
              <w:left w:val="single" w:sz="4" w:space="0" w:color="auto"/>
              <w:bottom w:val="single" w:sz="12" w:space="0" w:color="auto"/>
              <w:right w:val="single" w:sz="4" w:space="0" w:color="auto"/>
            </w:tcBorders>
            <w:shd w:val="clear" w:color="auto" w:fill="auto"/>
            <w:noWrap/>
            <w:vAlign w:val="bottom"/>
          </w:tcPr>
          <w:p w14:paraId="61A6B832" w14:textId="77777777" w:rsidR="004B7074" w:rsidRPr="00013B36" w:rsidRDefault="004B7074" w:rsidP="004B7074">
            <w:pPr>
              <w:jc w:val="both"/>
              <w:rPr>
                <w:rFonts w:ascii="Calibri" w:hAnsi="Calibri" w:cs="Calibri"/>
                <w:lang w:eastAsia="en-GB"/>
              </w:rPr>
            </w:pPr>
          </w:p>
        </w:tc>
        <w:tc>
          <w:tcPr>
            <w:tcW w:w="398"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3F5529E" w14:textId="77777777" w:rsidR="004B7074" w:rsidRPr="00013B36" w:rsidRDefault="004B7074" w:rsidP="004B7074">
            <w:pPr>
              <w:jc w:val="both"/>
              <w:rPr>
                <w:rFonts w:ascii="Calibri" w:hAnsi="Calibri" w:cs="Calibri"/>
                <w:lang w:eastAsia="en-GB"/>
              </w:rPr>
            </w:pPr>
          </w:p>
        </w:tc>
        <w:tc>
          <w:tcPr>
            <w:tcW w:w="413" w:type="dxa"/>
            <w:gridSpan w:val="4"/>
            <w:tcBorders>
              <w:top w:val="single" w:sz="4" w:space="0" w:color="auto"/>
              <w:left w:val="single" w:sz="4" w:space="0" w:color="auto"/>
              <w:bottom w:val="single" w:sz="12" w:space="0" w:color="auto"/>
              <w:right w:val="single" w:sz="12" w:space="0" w:color="auto"/>
            </w:tcBorders>
            <w:shd w:val="clear" w:color="auto" w:fill="auto"/>
            <w:noWrap/>
            <w:vAlign w:val="bottom"/>
          </w:tcPr>
          <w:p w14:paraId="056F6C4A" w14:textId="77777777" w:rsidR="004B7074" w:rsidRPr="00013B36" w:rsidRDefault="004B7074" w:rsidP="004B7074">
            <w:pPr>
              <w:jc w:val="both"/>
              <w:rPr>
                <w:rFonts w:ascii="Calibri" w:hAnsi="Calibri" w:cs="Calibri"/>
                <w:color w:val="FF0000"/>
                <w:lang w:eastAsia="en-GB"/>
              </w:rPr>
            </w:pPr>
          </w:p>
        </w:tc>
        <w:tc>
          <w:tcPr>
            <w:tcW w:w="377" w:type="dxa"/>
            <w:gridSpan w:val="3"/>
            <w:tcBorders>
              <w:top w:val="single" w:sz="4" w:space="0" w:color="auto"/>
              <w:left w:val="single" w:sz="12" w:space="0" w:color="auto"/>
              <w:bottom w:val="single" w:sz="12" w:space="0" w:color="auto"/>
              <w:right w:val="single" w:sz="4" w:space="0" w:color="auto"/>
            </w:tcBorders>
            <w:shd w:val="clear" w:color="auto" w:fill="auto"/>
            <w:noWrap/>
            <w:vAlign w:val="bottom"/>
          </w:tcPr>
          <w:p w14:paraId="1E9A1426" w14:textId="77777777" w:rsidR="004B7074" w:rsidRPr="00013B36" w:rsidRDefault="004B7074" w:rsidP="004B7074">
            <w:pPr>
              <w:jc w:val="both"/>
              <w:rPr>
                <w:rFonts w:ascii="Calibri" w:hAnsi="Calibri" w:cs="Calibri"/>
                <w:lang w:eastAsia="en-GB"/>
              </w:rPr>
            </w:pPr>
          </w:p>
        </w:tc>
        <w:tc>
          <w:tcPr>
            <w:tcW w:w="389"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803B14D" w14:textId="77777777" w:rsidR="004B7074" w:rsidRPr="00013B36" w:rsidRDefault="004B7074" w:rsidP="004B7074">
            <w:pPr>
              <w:jc w:val="both"/>
              <w:rPr>
                <w:rFonts w:ascii="Calibri" w:hAnsi="Calibri" w:cs="Calibri"/>
                <w:lang w:eastAsia="en-GB"/>
              </w:rPr>
            </w:pPr>
          </w:p>
        </w:tc>
        <w:tc>
          <w:tcPr>
            <w:tcW w:w="390"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0B592FD" w14:textId="77777777" w:rsidR="004B7074" w:rsidRPr="00013B36" w:rsidRDefault="004B7074" w:rsidP="004B7074">
            <w:pPr>
              <w:jc w:val="both"/>
              <w:rPr>
                <w:rFonts w:ascii="Calibri" w:hAnsi="Calibri" w:cs="Calibri"/>
                <w:lang w:eastAsia="en-GB"/>
              </w:rPr>
            </w:pPr>
          </w:p>
        </w:tc>
        <w:tc>
          <w:tcPr>
            <w:tcW w:w="389"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30D4E0B5" w14:textId="77777777" w:rsidR="004B7074" w:rsidRPr="00013B36" w:rsidRDefault="004B7074" w:rsidP="004B7074">
            <w:pPr>
              <w:jc w:val="both"/>
              <w:rPr>
                <w:rFonts w:ascii="Calibri" w:hAnsi="Calibri" w:cs="Calibri"/>
                <w:lang w:eastAsia="en-GB"/>
              </w:rPr>
            </w:pPr>
          </w:p>
        </w:tc>
        <w:tc>
          <w:tcPr>
            <w:tcW w:w="390" w:type="dxa"/>
            <w:gridSpan w:val="4"/>
            <w:tcBorders>
              <w:top w:val="single" w:sz="4" w:space="0" w:color="auto"/>
              <w:left w:val="single" w:sz="4" w:space="0" w:color="auto"/>
              <w:bottom w:val="single" w:sz="12" w:space="0" w:color="auto"/>
              <w:right w:val="single" w:sz="4" w:space="0" w:color="auto"/>
            </w:tcBorders>
            <w:shd w:val="clear" w:color="auto" w:fill="auto"/>
            <w:noWrap/>
            <w:vAlign w:val="bottom"/>
          </w:tcPr>
          <w:p w14:paraId="71BD4FB3" w14:textId="77777777" w:rsidR="004B7074" w:rsidRPr="00013B36" w:rsidRDefault="004B7074" w:rsidP="004B7074">
            <w:pPr>
              <w:jc w:val="both"/>
              <w:rPr>
                <w:rFonts w:ascii="Calibri" w:hAnsi="Calibri" w:cs="Calibri"/>
                <w:lang w:eastAsia="en-GB"/>
              </w:rPr>
            </w:pPr>
          </w:p>
        </w:tc>
        <w:tc>
          <w:tcPr>
            <w:tcW w:w="389" w:type="dxa"/>
            <w:gridSpan w:val="4"/>
            <w:tcBorders>
              <w:top w:val="single" w:sz="4" w:space="0" w:color="auto"/>
              <w:left w:val="single" w:sz="4" w:space="0" w:color="auto"/>
              <w:bottom w:val="single" w:sz="12" w:space="0" w:color="auto"/>
              <w:right w:val="single" w:sz="4" w:space="0" w:color="auto"/>
            </w:tcBorders>
            <w:shd w:val="clear" w:color="auto" w:fill="auto"/>
            <w:noWrap/>
            <w:vAlign w:val="bottom"/>
          </w:tcPr>
          <w:p w14:paraId="06A77EF7" w14:textId="77777777" w:rsidR="004B7074" w:rsidRPr="00013B36" w:rsidRDefault="004B7074" w:rsidP="004B7074">
            <w:pPr>
              <w:jc w:val="both"/>
              <w:rPr>
                <w:rFonts w:ascii="Calibri" w:hAnsi="Calibri" w:cs="Calibri"/>
                <w:lang w:eastAsia="en-GB"/>
              </w:rPr>
            </w:pPr>
          </w:p>
        </w:tc>
        <w:tc>
          <w:tcPr>
            <w:tcW w:w="390"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2BE83CC" w14:textId="77777777" w:rsidR="004B7074" w:rsidRPr="00013B36" w:rsidRDefault="004B7074" w:rsidP="004B7074">
            <w:pPr>
              <w:jc w:val="both"/>
              <w:rPr>
                <w:rFonts w:ascii="Calibri" w:hAnsi="Calibri" w:cs="Calibri"/>
                <w:lang w:eastAsia="en-GB"/>
              </w:rPr>
            </w:pPr>
          </w:p>
        </w:tc>
        <w:tc>
          <w:tcPr>
            <w:tcW w:w="389"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41D3208C" w14:textId="77777777" w:rsidR="004B7074" w:rsidRPr="00013B36" w:rsidRDefault="004B7074" w:rsidP="004B7074">
            <w:pPr>
              <w:jc w:val="both"/>
              <w:rPr>
                <w:rFonts w:ascii="Calibri" w:hAnsi="Calibri" w:cs="Calibri"/>
                <w:lang w:eastAsia="en-GB"/>
              </w:rPr>
            </w:pPr>
          </w:p>
        </w:tc>
        <w:tc>
          <w:tcPr>
            <w:tcW w:w="390"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B9462DD" w14:textId="77777777" w:rsidR="004B7074" w:rsidRPr="00013B36" w:rsidRDefault="004B7074" w:rsidP="004B7074">
            <w:pPr>
              <w:jc w:val="both"/>
              <w:rPr>
                <w:rFonts w:ascii="Calibri" w:hAnsi="Calibri" w:cs="Calibri"/>
                <w:lang w:eastAsia="en-GB"/>
              </w:rPr>
            </w:pPr>
          </w:p>
        </w:tc>
        <w:tc>
          <w:tcPr>
            <w:tcW w:w="389"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6A1A77A" w14:textId="77777777" w:rsidR="004B7074" w:rsidRPr="00013B36" w:rsidRDefault="004B7074" w:rsidP="004B7074">
            <w:pPr>
              <w:jc w:val="both"/>
              <w:rPr>
                <w:rFonts w:ascii="Calibri" w:hAnsi="Calibri" w:cs="Calibri"/>
                <w:lang w:eastAsia="en-GB"/>
              </w:rPr>
            </w:pPr>
          </w:p>
        </w:tc>
        <w:tc>
          <w:tcPr>
            <w:tcW w:w="390" w:type="dxa"/>
            <w:gridSpan w:val="4"/>
            <w:tcBorders>
              <w:top w:val="single" w:sz="4" w:space="0" w:color="auto"/>
              <w:left w:val="single" w:sz="4" w:space="0" w:color="auto"/>
              <w:bottom w:val="single" w:sz="12" w:space="0" w:color="auto"/>
              <w:right w:val="single" w:sz="4" w:space="0" w:color="auto"/>
            </w:tcBorders>
            <w:shd w:val="clear" w:color="auto" w:fill="auto"/>
            <w:noWrap/>
            <w:vAlign w:val="bottom"/>
          </w:tcPr>
          <w:p w14:paraId="62A2E270" w14:textId="77777777" w:rsidR="004B7074" w:rsidRPr="00013B36" w:rsidRDefault="004B7074" w:rsidP="004B7074">
            <w:pPr>
              <w:jc w:val="both"/>
              <w:rPr>
                <w:rFonts w:ascii="Calibri" w:hAnsi="Calibri" w:cs="Calibri"/>
                <w:lang w:eastAsia="en-GB"/>
              </w:rPr>
            </w:pPr>
          </w:p>
        </w:tc>
        <w:tc>
          <w:tcPr>
            <w:tcW w:w="363" w:type="dxa"/>
            <w:gridSpan w:val="3"/>
            <w:tcBorders>
              <w:top w:val="single" w:sz="4" w:space="0" w:color="auto"/>
              <w:left w:val="single" w:sz="4" w:space="0" w:color="auto"/>
              <w:bottom w:val="single" w:sz="12" w:space="0" w:color="auto"/>
              <w:right w:val="single" w:sz="12" w:space="0" w:color="auto"/>
            </w:tcBorders>
            <w:shd w:val="clear" w:color="auto" w:fill="auto"/>
            <w:noWrap/>
            <w:vAlign w:val="bottom"/>
          </w:tcPr>
          <w:p w14:paraId="1DD5CAD7" w14:textId="77777777" w:rsidR="004B7074" w:rsidRPr="00013B36" w:rsidRDefault="004B7074" w:rsidP="004B7074">
            <w:pPr>
              <w:jc w:val="both"/>
              <w:rPr>
                <w:rFonts w:ascii="Calibri" w:hAnsi="Calibri" w:cs="Calibri"/>
                <w:lang w:eastAsia="en-GB"/>
              </w:rPr>
            </w:pPr>
          </w:p>
        </w:tc>
        <w:tc>
          <w:tcPr>
            <w:tcW w:w="386" w:type="dxa"/>
            <w:gridSpan w:val="4"/>
            <w:tcBorders>
              <w:top w:val="single" w:sz="4" w:space="0" w:color="auto"/>
              <w:left w:val="single" w:sz="12" w:space="0" w:color="auto"/>
              <w:bottom w:val="single" w:sz="12" w:space="0" w:color="auto"/>
              <w:right w:val="single" w:sz="4" w:space="0" w:color="auto"/>
            </w:tcBorders>
            <w:shd w:val="clear" w:color="auto" w:fill="auto"/>
            <w:noWrap/>
            <w:vAlign w:val="bottom"/>
          </w:tcPr>
          <w:p w14:paraId="2DD36004" w14:textId="77777777" w:rsidR="004B7074" w:rsidRPr="00013B36" w:rsidRDefault="004B7074" w:rsidP="004B7074">
            <w:pPr>
              <w:jc w:val="both"/>
              <w:rPr>
                <w:rFonts w:ascii="Calibri" w:hAnsi="Calibri" w:cs="Calibri"/>
                <w:lang w:eastAsia="en-GB"/>
              </w:rPr>
            </w:pPr>
          </w:p>
        </w:tc>
        <w:tc>
          <w:tcPr>
            <w:tcW w:w="387"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1173EFD" w14:textId="77777777" w:rsidR="004B7074" w:rsidRPr="00013B36" w:rsidRDefault="004B7074" w:rsidP="004B7074">
            <w:pPr>
              <w:jc w:val="both"/>
              <w:rPr>
                <w:rFonts w:ascii="Calibri" w:hAnsi="Calibri" w:cs="Calibri"/>
                <w:lang w:eastAsia="en-GB"/>
              </w:rPr>
            </w:pPr>
          </w:p>
        </w:tc>
        <w:tc>
          <w:tcPr>
            <w:tcW w:w="386"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3D838F8" w14:textId="77777777" w:rsidR="004B7074" w:rsidRPr="00013B36" w:rsidRDefault="004B7074" w:rsidP="004B7074">
            <w:pPr>
              <w:jc w:val="both"/>
              <w:rPr>
                <w:rFonts w:ascii="Calibri" w:hAnsi="Calibri" w:cs="Calibri"/>
                <w:lang w:eastAsia="en-GB"/>
              </w:rPr>
            </w:pPr>
          </w:p>
        </w:tc>
        <w:tc>
          <w:tcPr>
            <w:tcW w:w="387"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90E3963" w14:textId="77777777" w:rsidR="004B7074" w:rsidRPr="00013B36" w:rsidRDefault="004B7074" w:rsidP="004B7074">
            <w:pPr>
              <w:jc w:val="both"/>
              <w:rPr>
                <w:rFonts w:ascii="Calibri" w:hAnsi="Calibri" w:cs="Calibri"/>
                <w:lang w:eastAsia="en-GB"/>
              </w:rPr>
            </w:pPr>
          </w:p>
        </w:tc>
        <w:tc>
          <w:tcPr>
            <w:tcW w:w="386"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1BC8D1D" w14:textId="77777777" w:rsidR="004B7074" w:rsidRPr="00013B36" w:rsidRDefault="004B7074" w:rsidP="004B7074">
            <w:pPr>
              <w:jc w:val="both"/>
              <w:rPr>
                <w:rFonts w:ascii="Calibri" w:hAnsi="Calibri" w:cs="Calibri"/>
                <w:lang w:eastAsia="en-GB"/>
              </w:rPr>
            </w:pPr>
          </w:p>
        </w:tc>
        <w:tc>
          <w:tcPr>
            <w:tcW w:w="387" w:type="dxa"/>
            <w:gridSpan w:val="4"/>
            <w:tcBorders>
              <w:top w:val="single" w:sz="4" w:space="0" w:color="auto"/>
              <w:left w:val="single" w:sz="4" w:space="0" w:color="auto"/>
              <w:bottom w:val="single" w:sz="12" w:space="0" w:color="auto"/>
              <w:right w:val="single" w:sz="4" w:space="0" w:color="auto"/>
            </w:tcBorders>
            <w:shd w:val="clear" w:color="auto" w:fill="auto"/>
            <w:noWrap/>
            <w:vAlign w:val="bottom"/>
          </w:tcPr>
          <w:p w14:paraId="197E7EEF" w14:textId="77777777" w:rsidR="004B7074" w:rsidRPr="00013B36" w:rsidRDefault="004B7074" w:rsidP="004B7074">
            <w:pPr>
              <w:jc w:val="both"/>
              <w:rPr>
                <w:rFonts w:ascii="Calibri" w:hAnsi="Calibri" w:cs="Calibri"/>
                <w:lang w:eastAsia="en-GB"/>
              </w:rPr>
            </w:pPr>
          </w:p>
        </w:tc>
        <w:tc>
          <w:tcPr>
            <w:tcW w:w="387"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4D851CB" w14:textId="77777777" w:rsidR="004B7074" w:rsidRPr="00013B36" w:rsidRDefault="004B7074" w:rsidP="004B7074">
            <w:pPr>
              <w:jc w:val="both"/>
              <w:rPr>
                <w:rFonts w:ascii="Calibri" w:hAnsi="Calibri" w:cs="Calibri"/>
                <w:lang w:eastAsia="en-GB"/>
              </w:rPr>
            </w:pPr>
          </w:p>
        </w:tc>
        <w:tc>
          <w:tcPr>
            <w:tcW w:w="386"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9C6B0B7" w14:textId="77777777" w:rsidR="004B7074" w:rsidRPr="00013B36" w:rsidRDefault="004B7074" w:rsidP="004B7074">
            <w:pPr>
              <w:jc w:val="both"/>
              <w:rPr>
                <w:rFonts w:ascii="Calibri" w:hAnsi="Calibri" w:cs="Calibri"/>
                <w:lang w:eastAsia="en-GB"/>
              </w:rPr>
            </w:pPr>
          </w:p>
        </w:tc>
        <w:tc>
          <w:tcPr>
            <w:tcW w:w="387"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6761965" w14:textId="77777777" w:rsidR="004B7074" w:rsidRPr="00013B36" w:rsidRDefault="004B7074" w:rsidP="004B7074">
            <w:pPr>
              <w:jc w:val="both"/>
              <w:rPr>
                <w:rFonts w:ascii="Calibri" w:hAnsi="Calibri" w:cs="Calibri"/>
                <w:lang w:eastAsia="en-GB"/>
              </w:rPr>
            </w:pPr>
          </w:p>
        </w:tc>
        <w:tc>
          <w:tcPr>
            <w:tcW w:w="386" w:type="dxa"/>
            <w:gridSpan w:val="4"/>
            <w:tcBorders>
              <w:top w:val="single" w:sz="4" w:space="0" w:color="auto"/>
              <w:left w:val="single" w:sz="4" w:space="0" w:color="auto"/>
              <w:bottom w:val="single" w:sz="12" w:space="0" w:color="auto"/>
              <w:right w:val="single" w:sz="4" w:space="0" w:color="auto"/>
            </w:tcBorders>
            <w:shd w:val="clear" w:color="auto" w:fill="auto"/>
            <w:noWrap/>
            <w:vAlign w:val="bottom"/>
          </w:tcPr>
          <w:p w14:paraId="2BB92B62" w14:textId="77777777" w:rsidR="004B7074" w:rsidRPr="00013B36" w:rsidRDefault="004B7074" w:rsidP="004B7074">
            <w:pPr>
              <w:jc w:val="both"/>
              <w:rPr>
                <w:rFonts w:ascii="Calibri" w:hAnsi="Calibri" w:cs="Calibri"/>
                <w:lang w:eastAsia="en-GB"/>
              </w:rPr>
            </w:pPr>
          </w:p>
        </w:tc>
        <w:tc>
          <w:tcPr>
            <w:tcW w:w="387"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9C21375" w14:textId="77777777" w:rsidR="004B7074" w:rsidRPr="00013B36" w:rsidRDefault="004B7074" w:rsidP="004B7074">
            <w:pPr>
              <w:jc w:val="both"/>
              <w:rPr>
                <w:rFonts w:ascii="Calibri" w:hAnsi="Calibri" w:cs="Calibri"/>
                <w:lang w:eastAsia="en-GB"/>
              </w:rPr>
            </w:pPr>
          </w:p>
        </w:tc>
        <w:tc>
          <w:tcPr>
            <w:tcW w:w="387" w:type="dxa"/>
            <w:gridSpan w:val="4"/>
            <w:tcBorders>
              <w:top w:val="single" w:sz="4" w:space="0" w:color="auto"/>
              <w:left w:val="single" w:sz="4" w:space="0" w:color="auto"/>
              <w:bottom w:val="single" w:sz="12" w:space="0" w:color="auto"/>
              <w:right w:val="single" w:sz="12" w:space="0" w:color="auto"/>
            </w:tcBorders>
            <w:shd w:val="clear" w:color="auto" w:fill="auto"/>
            <w:noWrap/>
            <w:vAlign w:val="bottom"/>
          </w:tcPr>
          <w:p w14:paraId="25716CF0" w14:textId="77777777" w:rsidR="004B7074" w:rsidRPr="00013B36" w:rsidRDefault="004B7074" w:rsidP="004B7074">
            <w:pPr>
              <w:jc w:val="both"/>
              <w:rPr>
                <w:rFonts w:ascii="Calibri" w:hAnsi="Calibri" w:cs="Calibri"/>
                <w:color w:val="FF0000"/>
                <w:lang w:eastAsia="en-GB"/>
              </w:rPr>
            </w:pPr>
          </w:p>
        </w:tc>
        <w:tc>
          <w:tcPr>
            <w:tcW w:w="761"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0B6CE95D" w14:textId="77777777" w:rsidR="004B7074" w:rsidRPr="00013B36" w:rsidRDefault="004B7074" w:rsidP="004B7074">
            <w:pPr>
              <w:jc w:val="both"/>
              <w:rPr>
                <w:rFonts w:ascii="Calibri" w:hAnsi="Calibri" w:cs="Calibri"/>
                <w:b/>
                <w:bCs/>
                <w:lang w:eastAsia="en-GB"/>
              </w:rPr>
            </w:pPr>
          </w:p>
        </w:tc>
        <w:tc>
          <w:tcPr>
            <w:tcW w:w="800" w:type="dxa"/>
            <w:tcBorders>
              <w:top w:val="single" w:sz="4" w:space="0" w:color="auto"/>
              <w:left w:val="single" w:sz="4" w:space="0" w:color="auto"/>
              <w:bottom w:val="single" w:sz="12" w:space="0" w:color="auto"/>
              <w:right w:val="single" w:sz="12" w:space="0" w:color="auto"/>
            </w:tcBorders>
            <w:shd w:val="clear" w:color="auto" w:fill="auto"/>
            <w:vAlign w:val="center"/>
          </w:tcPr>
          <w:p w14:paraId="6C4154C6" w14:textId="77777777" w:rsidR="004B7074" w:rsidRPr="00013B36" w:rsidRDefault="004B7074" w:rsidP="004B7074">
            <w:pPr>
              <w:jc w:val="both"/>
              <w:rPr>
                <w:rFonts w:ascii="Calibri" w:hAnsi="Calibri" w:cs="Calibri"/>
                <w:color w:val="FF0000"/>
                <w:lang w:eastAsia="en-GB"/>
              </w:rPr>
            </w:pPr>
          </w:p>
        </w:tc>
      </w:tr>
      <w:tr w:rsidR="004B7074" w:rsidRPr="00013B36" w14:paraId="66EEC5D9" w14:textId="77777777" w:rsidTr="00053F21">
        <w:trPr>
          <w:gridAfter w:val="1"/>
          <w:trHeight w:val="345"/>
        </w:trPr>
        <w:tc>
          <w:tcPr>
            <w:tcW w:w="3093" w:type="dxa"/>
            <w:gridSpan w:val="2"/>
            <w:tcBorders>
              <w:top w:val="single" w:sz="12" w:space="0" w:color="auto"/>
              <w:right w:val="nil"/>
            </w:tcBorders>
            <w:shd w:val="clear" w:color="auto" w:fill="auto"/>
            <w:noWrap/>
            <w:vAlign w:val="bottom"/>
          </w:tcPr>
          <w:p w14:paraId="626EE53F" w14:textId="77777777" w:rsidR="004B7074" w:rsidRPr="00013B36" w:rsidRDefault="004B7074" w:rsidP="004B7074">
            <w:pPr>
              <w:jc w:val="both"/>
              <w:rPr>
                <w:rFonts w:ascii="Calibri" w:hAnsi="Calibri" w:cs="Calibri"/>
                <w:lang w:eastAsia="en-GB"/>
              </w:rPr>
            </w:pPr>
          </w:p>
        </w:tc>
        <w:tc>
          <w:tcPr>
            <w:tcW w:w="349" w:type="dxa"/>
            <w:tcBorders>
              <w:top w:val="single" w:sz="12" w:space="0" w:color="auto"/>
              <w:left w:val="nil"/>
              <w:bottom w:val="nil"/>
              <w:right w:val="nil"/>
            </w:tcBorders>
            <w:shd w:val="clear" w:color="auto" w:fill="auto"/>
            <w:noWrap/>
            <w:vAlign w:val="bottom"/>
          </w:tcPr>
          <w:p w14:paraId="44C25581" w14:textId="77777777" w:rsidR="004B7074" w:rsidRPr="00013B36" w:rsidRDefault="004B7074" w:rsidP="004B7074">
            <w:pPr>
              <w:jc w:val="both"/>
              <w:rPr>
                <w:rFonts w:ascii="Calibri" w:hAnsi="Calibri" w:cs="Calibri"/>
                <w:lang w:eastAsia="en-GB"/>
              </w:rPr>
            </w:pPr>
          </w:p>
        </w:tc>
        <w:tc>
          <w:tcPr>
            <w:tcW w:w="348" w:type="dxa"/>
            <w:gridSpan w:val="2"/>
            <w:tcBorders>
              <w:top w:val="single" w:sz="12" w:space="0" w:color="auto"/>
              <w:left w:val="nil"/>
              <w:right w:val="nil"/>
            </w:tcBorders>
            <w:shd w:val="clear" w:color="auto" w:fill="auto"/>
            <w:noWrap/>
            <w:vAlign w:val="bottom"/>
          </w:tcPr>
          <w:p w14:paraId="6E5719AA" w14:textId="77777777" w:rsidR="004B7074" w:rsidRPr="00013B36" w:rsidRDefault="004B7074" w:rsidP="004B7074">
            <w:pPr>
              <w:jc w:val="both"/>
              <w:rPr>
                <w:rFonts w:ascii="Calibri" w:hAnsi="Calibri" w:cs="Calibri"/>
                <w:lang w:eastAsia="en-GB"/>
              </w:rPr>
            </w:pPr>
          </w:p>
        </w:tc>
        <w:tc>
          <w:tcPr>
            <w:tcW w:w="349" w:type="dxa"/>
            <w:gridSpan w:val="2"/>
            <w:tcBorders>
              <w:top w:val="single" w:sz="12" w:space="0" w:color="auto"/>
              <w:left w:val="nil"/>
              <w:bottom w:val="nil"/>
              <w:right w:val="nil"/>
            </w:tcBorders>
            <w:shd w:val="clear" w:color="auto" w:fill="auto"/>
            <w:noWrap/>
            <w:vAlign w:val="bottom"/>
          </w:tcPr>
          <w:p w14:paraId="1E808CDD" w14:textId="77777777" w:rsidR="004B7074" w:rsidRPr="00013B36" w:rsidRDefault="004B7074" w:rsidP="004B7074">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44A8C8BC" w14:textId="77777777" w:rsidR="004B7074" w:rsidRPr="00013B36" w:rsidRDefault="004B7074" w:rsidP="004B7074">
            <w:pPr>
              <w:jc w:val="both"/>
              <w:rPr>
                <w:rFonts w:ascii="Calibri" w:hAnsi="Calibri" w:cs="Calibri"/>
                <w:lang w:eastAsia="en-GB"/>
              </w:rPr>
            </w:pPr>
          </w:p>
        </w:tc>
        <w:tc>
          <w:tcPr>
            <w:tcW w:w="355" w:type="dxa"/>
            <w:gridSpan w:val="2"/>
            <w:tcBorders>
              <w:top w:val="single" w:sz="12" w:space="0" w:color="auto"/>
              <w:left w:val="nil"/>
              <w:bottom w:val="nil"/>
              <w:right w:val="nil"/>
            </w:tcBorders>
            <w:shd w:val="clear" w:color="auto" w:fill="auto"/>
            <w:noWrap/>
            <w:vAlign w:val="bottom"/>
          </w:tcPr>
          <w:p w14:paraId="1A29B4F5" w14:textId="77777777" w:rsidR="004B7074" w:rsidRPr="00013B36" w:rsidRDefault="004B7074" w:rsidP="004B7074">
            <w:pPr>
              <w:jc w:val="both"/>
              <w:rPr>
                <w:rFonts w:ascii="Calibri" w:hAnsi="Calibri" w:cs="Calibri"/>
                <w:lang w:eastAsia="en-GB"/>
              </w:rPr>
            </w:pPr>
          </w:p>
        </w:tc>
        <w:tc>
          <w:tcPr>
            <w:tcW w:w="426" w:type="dxa"/>
            <w:gridSpan w:val="3"/>
            <w:tcBorders>
              <w:top w:val="single" w:sz="12" w:space="0" w:color="auto"/>
              <w:left w:val="nil"/>
              <w:bottom w:val="nil"/>
              <w:right w:val="nil"/>
            </w:tcBorders>
            <w:shd w:val="clear" w:color="auto" w:fill="auto"/>
            <w:noWrap/>
            <w:vAlign w:val="bottom"/>
          </w:tcPr>
          <w:p w14:paraId="4D0FDA9E" w14:textId="77777777" w:rsidR="004B7074" w:rsidRPr="00013B36" w:rsidRDefault="004B7074" w:rsidP="004B7074">
            <w:pPr>
              <w:jc w:val="both"/>
              <w:rPr>
                <w:rFonts w:ascii="Calibri" w:hAnsi="Calibri" w:cs="Calibri"/>
                <w:lang w:eastAsia="en-GB"/>
              </w:rPr>
            </w:pPr>
          </w:p>
        </w:tc>
        <w:tc>
          <w:tcPr>
            <w:tcW w:w="440" w:type="dxa"/>
            <w:gridSpan w:val="3"/>
            <w:tcBorders>
              <w:top w:val="single" w:sz="12" w:space="0" w:color="auto"/>
              <w:left w:val="nil"/>
              <w:bottom w:val="nil"/>
              <w:right w:val="nil"/>
            </w:tcBorders>
            <w:shd w:val="clear" w:color="auto" w:fill="auto"/>
            <w:noWrap/>
            <w:vAlign w:val="bottom"/>
          </w:tcPr>
          <w:p w14:paraId="7442C167" w14:textId="77777777" w:rsidR="004B7074" w:rsidRPr="00013B36" w:rsidRDefault="004B7074" w:rsidP="004B7074">
            <w:pPr>
              <w:jc w:val="both"/>
              <w:rPr>
                <w:rFonts w:ascii="Calibri" w:hAnsi="Calibri" w:cs="Calibri"/>
                <w:lang w:eastAsia="en-GB"/>
              </w:rPr>
            </w:pPr>
          </w:p>
        </w:tc>
        <w:tc>
          <w:tcPr>
            <w:tcW w:w="345" w:type="dxa"/>
            <w:gridSpan w:val="2"/>
            <w:tcBorders>
              <w:top w:val="single" w:sz="12" w:space="0" w:color="auto"/>
              <w:left w:val="nil"/>
              <w:right w:val="nil"/>
            </w:tcBorders>
            <w:shd w:val="clear" w:color="auto" w:fill="auto"/>
            <w:noWrap/>
            <w:vAlign w:val="bottom"/>
          </w:tcPr>
          <w:p w14:paraId="40027CBC" w14:textId="77777777" w:rsidR="004B7074" w:rsidRPr="00013B36" w:rsidRDefault="004B7074" w:rsidP="004B7074">
            <w:pPr>
              <w:jc w:val="both"/>
              <w:rPr>
                <w:rFonts w:ascii="Calibri" w:hAnsi="Calibri" w:cs="Calibri"/>
                <w:lang w:eastAsia="en-GB"/>
              </w:rPr>
            </w:pPr>
          </w:p>
        </w:tc>
        <w:tc>
          <w:tcPr>
            <w:tcW w:w="346" w:type="dxa"/>
            <w:gridSpan w:val="2"/>
            <w:tcBorders>
              <w:top w:val="single" w:sz="12" w:space="0" w:color="auto"/>
              <w:left w:val="nil"/>
              <w:right w:val="nil"/>
            </w:tcBorders>
            <w:shd w:val="clear" w:color="auto" w:fill="auto"/>
            <w:noWrap/>
            <w:vAlign w:val="bottom"/>
          </w:tcPr>
          <w:p w14:paraId="3A781CED" w14:textId="77777777" w:rsidR="004B7074" w:rsidRPr="00013B36" w:rsidRDefault="004B7074" w:rsidP="004B7074">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2CFA87C4" w14:textId="77777777" w:rsidR="004B7074" w:rsidRPr="00013B36" w:rsidRDefault="004B7074" w:rsidP="004B7074">
            <w:pPr>
              <w:jc w:val="both"/>
              <w:rPr>
                <w:rFonts w:ascii="Calibri" w:hAnsi="Calibri" w:cs="Calibri"/>
                <w:lang w:eastAsia="en-GB"/>
              </w:rPr>
            </w:pPr>
          </w:p>
        </w:tc>
        <w:tc>
          <w:tcPr>
            <w:tcW w:w="346" w:type="dxa"/>
            <w:gridSpan w:val="2"/>
            <w:tcBorders>
              <w:top w:val="single" w:sz="12" w:space="0" w:color="auto"/>
              <w:left w:val="nil"/>
              <w:bottom w:val="nil"/>
              <w:right w:val="nil"/>
            </w:tcBorders>
            <w:shd w:val="clear" w:color="auto" w:fill="auto"/>
            <w:noWrap/>
            <w:vAlign w:val="bottom"/>
          </w:tcPr>
          <w:p w14:paraId="2237319D" w14:textId="77777777" w:rsidR="004B7074" w:rsidRPr="00013B36" w:rsidRDefault="004B7074" w:rsidP="004B7074">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3A770B7C" w14:textId="77777777" w:rsidR="004B7074" w:rsidRPr="00013B36" w:rsidRDefault="004B7074" w:rsidP="004B7074">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04005769" w14:textId="77777777" w:rsidR="004B7074" w:rsidRPr="00013B36" w:rsidRDefault="004B7074" w:rsidP="004B7074">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1C2615F0" w14:textId="77777777" w:rsidR="004B7074" w:rsidRPr="00013B36" w:rsidRDefault="004B7074" w:rsidP="004B7074">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7C2453E7" w14:textId="77777777" w:rsidR="004B7074" w:rsidRPr="00013B36" w:rsidRDefault="004B7074" w:rsidP="004B7074">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18B3BC35" w14:textId="77777777" w:rsidR="004B7074" w:rsidRPr="00013B36" w:rsidRDefault="004B7074" w:rsidP="004B7074">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4247F753" w14:textId="77777777" w:rsidR="004B7074" w:rsidRPr="00013B36" w:rsidRDefault="004B7074" w:rsidP="004B7074">
            <w:pPr>
              <w:jc w:val="both"/>
              <w:rPr>
                <w:rFonts w:ascii="Calibri" w:hAnsi="Calibri" w:cs="Calibri"/>
                <w:lang w:eastAsia="en-GB"/>
              </w:rPr>
            </w:pPr>
          </w:p>
        </w:tc>
        <w:tc>
          <w:tcPr>
            <w:tcW w:w="357" w:type="dxa"/>
            <w:gridSpan w:val="3"/>
            <w:tcBorders>
              <w:top w:val="single" w:sz="12" w:space="0" w:color="auto"/>
              <w:left w:val="nil"/>
              <w:bottom w:val="nil"/>
              <w:right w:val="nil"/>
            </w:tcBorders>
            <w:shd w:val="clear" w:color="auto" w:fill="auto"/>
            <w:noWrap/>
            <w:vAlign w:val="bottom"/>
          </w:tcPr>
          <w:p w14:paraId="5DE7FC39" w14:textId="77777777" w:rsidR="004B7074" w:rsidRPr="00013B36" w:rsidRDefault="004B7074" w:rsidP="004B7074">
            <w:pPr>
              <w:jc w:val="both"/>
              <w:rPr>
                <w:rFonts w:ascii="Calibri" w:hAnsi="Calibri" w:cs="Calibri"/>
                <w:lang w:eastAsia="en-GB"/>
              </w:rPr>
            </w:pPr>
          </w:p>
        </w:tc>
        <w:tc>
          <w:tcPr>
            <w:tcW w:w="334" w:type="dxa"/>
            <w:gridSpan w:val="3"/>
            <w:tcBorders>
              <w:top w:val="single" w:sz="12" w:space="0" w:color="auto"/>
              <w:left w:val="nil"/>
              <w:bottom w:val="nil"/>
              <w:right w:val="nil"/>
            </w:tcBorders>
            <w:shd w:val="clear" w:color="auto" w:fill="auto"/>
            <w:noWrap/>
            <w:vAlign w:val="bottom"/>
          </w:tcPr>
          <w:p w14:paraId="27C40514" w14:textId="77777777" w:rsidR="004B7074" w:rsidRPr="00013B36" w:rsidRDefault="004B7074" w:rsidP="004B7074">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26039919" w14:textId="77777777" w:rsidR="004B7074" w:rsidRPr="00013B36" w:rsidRDefault="004B7074" w:rsidP="004B7074">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73151CD6" w14:textId="77777777" w:rsidR="004B7074" w:rsidRPr="00013B36" w:rsidRDefault="004B7074" w:rsidP="004B7074">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0C0025E5" w14:textId="77777777" w:rsidR="004B7074" w:rsidRPr="00013B36" w:rsidRDefault="004B7074" w:rsidP="004B7074">
            <w:pPr>
              <w:jc w:val="both"/>
              <w:rPr>
                <w:rFonts w:ascii="Calibri" w:hAnsi="Calibri" w:cs="Calibri"/>
                <w:lang w:eastAsia="en-GB"/>
              </w:rPr>
            </w:pPr>
          </w:p>
        </w:tc>
        <w:tc>
          <w:tcPr>
            <w:tcW w:w="346" w:type="dxa"/>
            <w:gridSpan w:val="4"/>
            <w:tcBorders>
              <w:top w:val="single" w:sz="12" w:space="0" w:color="auto"/>
              <w:left w:val="nil"/>
              <w:bottom w:val="nil"/>
              <w:right w:val="nil"/>
            </w:tcBorders>
            <w:shd w:val="clear" w:color="auto" w:fill="auto"/>
            <w:noWrap/>
            <w:vAlign w:val="bottom"/>
          </w:tcPr>
          <w:p w14:paraId="7CBA883F" w14:textId="77777777" w:rsidR="004B7074" w:rsidRPr="00013B36" w:rsidRDefault="004B7074" w:rsidP="004B7074">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1B09D2B9" w14:textId="77777777" w:rsidR="004B7074" w:rsidRPr="00013B36" w:rsidRDefault="004B7074" w:rsidP="004B7074">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62E5C42B" w14:textId="77777777" w:rsidR="004B7074" w:rsidRPr="00013B36" w:rsidRDefault="004B7074" w:rsidP="004B7074">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23A391F8" w14:textId="77777777" w:rsidR="004B7074" w:rsidRPr="00013B36" w:rsidRDefault="004B7074" w:rsidP="004B7074">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5523A398" w14:textId="77777777" w:rsidR="004B7074" w:rsidRPr="00013B36" w:rsidRDefault="004B7074" w:rsidP="004B7074">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5347E984" w14:textId="77777777" w:rsidR="004B7074" w:rsidRPr="00013B36" w:rsidRDefault="004B7074" w:rsidP="004B7074">
            <w:pPr>
              <w:jc w:val="both"/>
              <w:rPr>
                <w:rFonts w:ascii="Calibri" w:hAnsi="Calibri" w:cs="Calibri"/>
                <w:lang w:eastAsia="en-GB"/>
              </w:rPr>
            </w:pPr>
          </w:p>
        </w:tc>
        <w:tc>
          <w:tcPr>
            <w:tcW w:w="346" w:type="dxa"/>
            <w:gridSpan w:val="2"/>
            <w:tcBorders>
              <w:top w:val="single" w:sz="12" w:space="0" w:color="auto"/>
              <w:left w:val="nil"/>
              <w:bottom w:val="nil"/>
              <w:right w:val="nil"/>
            </w:tcBorders>
            <w:shd w:val="clear" w:color="auto" w:fill="auto"/>
            <w:noWrap/>
            <w:vAlign w:val="bottom"/>
          </w:tcPr>
          <w:p w14:paraId="08D64AFE" w14:textId="77777777" w:rsidR="004B7074" w:rsidRPr="00013B36" w:rsidRDefault="004B7074" w:rsidP="004B7074">
            <w:pPr>
              <w:jc w:val="both"/>
              <w:rPr>
                <w:rFonts w:ascii="Calibri" w:hAnsi="Calibri" w:cs="Calibri"/>
                <w:lang w:eastAsia="en-GB"/>
              </w:rPr>
            </w:pPr>
          </w:p>
        </w:tc>
        <w:tc>
          <w:tcPr>
            <w:tcW w:w="322" w:type="dxa"/>
            <w:gridSpan w:val="3"/>
            <w:tcBorders>
              <w:top w:val="single" w:sz="12" w:space="0" w:color="auto"/>
              <w:left w:val="nil"/>
              <w:bottom w:val="nil"/>
              <w:right w:val="nil"/>
            </w:tcBorders>
            <w:shd w:val="clear" w:color="auto" w:fill="auto"/>
            <w:noWrap/>
            <w:vAlign w:val="bottom"/>
          </w:tcPr>
          <w:p w14:paraId="2007A42E" w14:textId="77777777" w:rsidR="004B7074" w:rsidRPr="00013B36" w:rsidRDefault="004B7074" w:rsidP="004B7074">
            <w:pPr>
              <w:jc w:val="both"/>
              <w:rPr>
                <w:rFonts w:ascii="Calibri" w:hAnsi="Calibri" w:cs="Calibri"/>
                <w:lang w:eastAsia="en-GB"/>
              </w:rPr>
            </w:pPr>
          </w:p>
        </w:tc>
        <w:tc>
          <w:tcPr>
            <w:tcW w:w="369" w:type="dxa"/>
            <w:gridSpan w:val="3"/>
            <w:tcBorders>
              <w:top w:val="single" w:sz="12" w:space="0" w:color="auto"/>
              <w:left w:val="nil"/>
              <w:bottom w:val="nil"/>
              <w:right w:val="nil"/>
            </w:tcBorders>
            <w:shd w:val="clear" w:color="auto" w:fill="auto"/>
            <w:noWrap/>
            <w:vAlign w:val="bottom"/>
          </w:tcPr>
          <w:p w14:paraId="60322B23" w14:textId="77777777" w:rsidR="004B7074" w:rsidRPr="00013B36" w:rsidRDefault="004B7074" w:rsidP="004B7074">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7FADC0EB" w14:textId="77777777" w:rsidR="004B7074" w:rsidRPr="00013B36" w:rsidRDefault="004B7074" w:rsidP="004B7074">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47CEE418" w14:textId="77777777" w:rsidR="004B7074" w:rsidRPr="00013B36" w:rsidRDefault="004B7074" w:rsidP="004B7074">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671135C6" w14:textId="77777777" w:rsidR="004B7074" w:rsidRPr="00013B36" w:rsidRDefault="004B7074" w:rsidP="004B7074">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1A48CA98" w14:textId="77777777" w:rsidR="004B7074" w:rsidRPr="00013B36" w:rsidRDefault="004B7074" w:rsidP="004B7074">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7590DEA4" w14:textId="77777777" w:rsidR="004B7074" w:rsidRPr="00013B36" w:rsidRDefault="004B7074" w:rsidP="004B7074">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51BA26F9" w14:textId="77777777" w:rsidR="004B7074" w:rsidRPr="00013B36" w:rsidRDefault="004B7074" w:rsidP="004B7074">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6D75FFC9" w14:textId="77777777" w:rsidR="004B7074" w:rsidRPr="00013B36" w:rsidRDefault="004B7074" w:rsidP="004B7074">
            <w:pPr>
              <w:jc w:val="both"/>
              <w:rPr>
                <w:rFonts w:ascii="Calibri" w:hAnsi="Calibri" w:cs="Calibri"/>
                <w:lang w:eastAsia="en-GB"/>
              </w:rPr>
            </w:pPr>
          </w:p>
        </w:tc>
        <w:tc>
          <w:tcPr>
            <w:tcW w:w="346" w:type="dxa"/>
            <w:gridSpan w:val="2"/>
            <w:tcBorders>
              <w:top w:val="single" w:sz="12" w:space="0" w:color="auto"/>
              <w:left w:val="nil"/>
              <w:bottom w:val="nil"/>
              <w:right w:val="nil"/>
            </w:tcBorders>
            <w:shd w:val="clear" w:color="auto" w:fill="auto"/>
            <w:noWrap/>
            <w:vAlign w:val="bottom"/>
          </w:tcPr>
          <w:p w14:paraId="62E2C059" w14:textId="77777777" w:rsidR="004B7074" w:rsidRPr="00013B36" w:rsidRDefault="004B7074" w:rsidP="004B7074">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2FF9F9C3" w14:textId="77777777" w:rsidR="004B7074" w:rsidRPr="00013B36" w:rsidRDefault="004B7074" w:rsidP="004B7074">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23EF891B" w14:textId="77777777" w:rsidR="004B7074" w:rsidRPr="00013B36" w:rsidRDefault="004B7074" w:rsidP="004B7074">
            <w:pPr>
              <w:jc w:val="both"/>
              <w:rPr>
                <w:rFonts w:ascii="Calibri" w:hAnsi="Calibri" w:cs="Calibri"/>
                <w:lang w:eastAsia="en-GB"/>
              </w:rPr>
            </w:pPr>
          </w:p>
        </w:tc>
        <w:tc>
          <w:tcPr>
            <w:tcW w:w="287" w:type="dxa"/>
            <w:gridSpan w:val="3"/>
            <w:tcBorders>
              <w:top w:val="single" w:sz="12" w:space="0" w:color="auto"/>
              <w:left w:val="nil"/>
              <w:bottom w:val="nil"/>
              <w:right w:val="nil"/>
            </w:tcBorders>
            <w:shd w:val="clear" w:color="auto" w:fill="auto"/>
            <w:noWrap/>
            <w:vAlign w:val="bottom"/>
          </w:tcPr>
          <w:p w14:paraId="376B8D6D" w14:textId="77777777" w:rsidR="004B7074" w:rsidRPr="00013B36" w:rsidRDefault="004B7074" w:rsidP="004B7074">
            <w:pPr>
              <w:jc w:val="both"/>
              <w:rPr>
                <w:rFonts w:ascii="Calibri" w:hAnsi="Calibri" w:cs="Calibri"/>
                <w:lang w:eastAsia="en-GB"/>
              </w:rPr>
            </w:pPr>
          </w:p>
        </w:tc>
        <w:tc>
          <w:tcPr>
            <w:tcW w:w="1384" w:type="dxa"/>
            <w:gridSpan w:val="4"/>
            <w:tcBorders>
              <w:top w:val="single" w:sz="12" w:space="0" w:color="auto"/>
              <w:left w:val="nil"/>
              <w:bottom w:val="nil"/>
              <w:right w:val="nil"/>
            </w:tcBorders>
            <w:vAlign w:val="center"/>
          </w:tcPr>
          <w:p w14:paraId="341D666A" w14:textId="77777777" w:rsidR="004B7074" w:rsidRPr="00013B36" w:rsidRDefault="004B7074" w:rsidP="004B7074">
            <w:pPr>
              <w:jc w:val="both"/>
              <w:rPr>
                <w:rFonts w:ascii="Calibri" w:hAnsi="Calibri" w:cs="Calibri"/>
                <w:lang w:eastAsia="en-GB"/>
              </w:rPr>
            </w:pPr>
          </w:p>
        </w:tc>
      </w:tr>
      <w:tr w:rsidR="004B7074" w:rsidRPr="00013B36" w14:paraId="674281A3" w14:textId="77777777" w:rsidTr="00053F21">
        <w:trPr>
          <w:gridBefore w:val="1"/>
          <w:trHeight w:val="326"/>
        </w:trPr>
        <w:tc>
          <w:tcPr>
            <w:tcW w:w="496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DDE6DC" w14:textId="66D2A5AA" w:rsidR="004B7074" w:rsidRPr="00013B36" w:rsidRDefault="004B7074" w:rsidP="004B7074">
            <w:pPr>
              <w:jc w:val="both"/>
              <w:rPr>
                <w:rFonts w:ascii="Calibri" w:hAnsi="Calibri" w:cs="Calibri"/>
                <w:lang w:eastAsia="en-GB"/>
              </w:rPr>
            </w:pPr>
            <w:r w:rsidRPr="00013B36">
              <w:rPr>
                <w:rFonts w:ascii="Calibri" w:hAnsi="Calibri" w:cs="Calibri"/>
                <w:lang w:eastAsia="en-GB"/>
              </w:rPr>
              <w:t>Start</w:t>
            </w:r>
          </w:p>
        </w:tc>
        <w:tc>
          <w:tcPr>
            <w:tcW w:w="494"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27EE63F5" w14:textId="77777777" w:rsidR="004B7074" w:rsidRPr="00013B36" w:rsidRDefault="004B7074" w:rsidP="004B7074">
            <w:pPr>
              <w:jc w:val="both"/>
              <w:rPr>
                <w:rFonts w:ascii="Calibri" w:hAnsi="Calibri" w:cs="Calibri"/>
                <w:lang w:eastAsia="en-GB"/>
              </w:rPr>
            </w:pPr>
          </w:p>
        </w:tc>
        <w:tc>
          <w:tcPr>
            <w:tcW w:w="1820" w:type="dxa"/>
            <w:gridSpan w:val="11"/>
            <w:tcBorders>
              <w:top w:val="nil"/>
              <w:left w:val="single" w:sz="4" w:space="0" w:color="auto"/>
              <w:bottom w:val="nil"/>
              <w:right w:val="nil"/>
            </w:tcBorders>
            <w:shd w:val="clear" w:color="auto" w:fill="auto"/>
            <w:noWrap/>
            <w:vAlign w:val="bottom"/>
          </w:tcPr>
          <w:p w14:paraId="7F7D8644"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0D94DDDC" w14:textId="77777777" w:rsidR="004B7074" w:rsidRPr="00013B36" w:rsidRDefault="004B7074" w:rsidP="004B7074">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230FFDD7" w14:textId="77777777" w:rsidR="004B7074" w:rsidRPr="00013B36" w:rsidRDefault="004B7074" w:rsidP="004B7074">
            <w:pPr>
              <w:jc w:val="both"/>
              <w:rPr>
                <w:rFonts w:ascii="Calibri" w:hAnsi="Calibri" w:cs="Calibri"/>
                <w:lang w:eastAsia="en-GB"/>
              </w:rPr>
            </w:pPr>
          </w:p>
        </w:tc>
        <w:tc>
          <w:tcPr>
            <w:tcW w:w="339" w:type="dxa"/>
            <w:gridSpan w:val="2"/>
            <w:tcBorders>
              <w:top w:val="nil"/>
              <w:left w:val="nil"/>
              <w:bottom w:val="nil"/>
              <w:right w:val="nil"/>
            </w:tcBorders>
            <w:shd w:val="clear" w:color="auto" w:fill="auto"/>
            <w:noWrap/>
            <w:vAlign w:val="bottom"/>
          </w:tcPr>
          <w:p w14:paraId="3789EE6F"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418CDD2F" w14:textId="77777777" w:rsidR="004B7074" w:rsidRPr="00013B36" w:rsidRDefault="004B7074" w:rsidP="004B7074">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540E2B24"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3E99E077"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30450DA6"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642959AB"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2161D016"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078A319"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6F15DE61"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35012973"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89FDE26"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81A0236"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8D3CA7B"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00B83B7"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4C8AB58"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1621AB9"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6BA7F72F"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5C2A6F5"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78BD999"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B279F32"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A130820"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72B67A1"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7334135"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4599787"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C16C086"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FE4D483"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8B95492"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8EE3A9B" w14:textId="77777777" w:rsidR="004B7074" w:rsidRPr="00013B36" w:rsidRDefault="004B7074" w:rsidP="004B7074">
            <w:pPr>
              <w:jc w:val="both"/>
              <w:rPr>
                <w:rFonts w:ascii="Calibri" w:hAnsi="Calibri" w:cs="Calibri"/>
                <w:lang w:eastAsia="en-GB"/>
              </w:rPr>
            </w:pPr>
          </w:p>
        </w:tc>
        <w:tc>
          <w:tcPr>
            <w:tcW w:w="290" w:type="dxa"/>
            <w:gridSpan w:val="2"/>
            <w:tcBorders>
              <w:top w:val="nil"/>
              <w:left w:val="nil"/>
              <w:bottom w:val="nil"/>
              <w:right w:val="nil"/>
            </w:tcBorders>
            <w:shd w:val="clear" w:color="auto" w:fill="auto"/>
            <w:noWrap/>
            <w:vAlign w:val="bottom"/>
          </w:tcPr>
          <w:p w14:paraId="464B36C8" w14:textId="77777777" w:rsidR="004B7074" w:rsidRPr="00013B36" w:rsidRDefault="004B7074" w:rsidP="004B7074">
            <w:pPr>
              <w:jc w:val="both"/>
              <w:rPr>
                <w:rFonts w:ascii="Calibri" w:hAnsi="Calibri" w:cs="Calibri"/>
                <w:lang w:eastAsia="en-GB"/>
              </w:rPr>
            </w:pPr>
          </w:p>
        </w:tc>
        <w:tc>
          <w:tcPr>
            <w:tcW w:w="369" w:type="dxa"/>
            <w:gridSpan w:val="3"/>
            <w:tcBorders>
              <w:top w:val="nil"/>
              <w:left w:val="nil"/>
              <w:bottom w:val="nil"/>
              <w:right w:val="nil"/>
            </w:tcBorders>
            <w:shd w:val="clear" w:color="auto" w:fill="auto"/>
            <w:noWrap/>
            <w:vAlign w:val="bottom"/>
          </w:tcPr>
          <w:p w14:paraId="4E8174C4" w14:textId="77777777" w:rsidR="004B7074" w:rsidRPr="00013B36" w:rsidRDefault="004B7074" w:rsidP="004B7074">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57696270" w14:textId="77777777" w:rsidR="004B7074" w:rsidRPr="00013B36" w:rsidRDefault="004B7074" w:rsidP="004B7074">
            <w:pPr>
              <w:jc w:val="both"/>
              <w:rPr>
                <w:rFonts w:ascii="Calibri" w:hAnsi="Calibri" w:cs="Calibri"/>
                <w:lang w:eastAsia="en-GB"/>
              </w:rPr>
            </w:pPr>
          </w:p>
        </w:tc>
        <w:tc>
          <w:tcPr>
            <w:tcW w:w="837" w:type="dxa"/>
            <w:gridSpan w:val="3"/>
            <w:tcBorders>
              <w:top w:val="nil"/>
              <w:left w:val="nil"/>
              <w:bottom w:val="nil"/>
              <w:right w:val="nil"/>
            </w:tcBorders>
            <w:vAlign w:val="center"/>
          </w:tcPr>
          <w:p w14:paraId="00F2375C" w14:textId="77777777" w:rsidR="004B7074" w:rsidRPr="00013B36" w:rsidRDefault="004B7074" w:rsidP="004B7074">
            <w:pPr>
              <w:jc w:val="both"/>
              <w:rPr>
                <w:rFonts w:ascii="Calibri" w:hAnsi="Calibri" w:cs="Calibri"/>
                <w:lang w:eastAsia="en-GB"/>
              </w:rPr>
            </w:pPr>
          </w:p>
        </w:tc>
      </w:tr>
      <w:tr w:rsidR="004B7074" w:rsidRPr="00013B36" w14:paraId="76338063" w14:textId="77777777" w:rsidTr="00053F21">
        <w:trPr>
          <w:gridBefore w:val="1"/>
          <w:trHeight w:val="326"/>
        </w:trPr>
        <w:tc>
          <w:tcPr>
            <w:tcW w:w="496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2CA24116" w14:textId="77777777" w:rsidR="004B7074" w:rsidRPr="00013B36" w:rsidRDefault="004B7074" w:rsidP="004B7074">
            <w:pPr>
              <w:jc w:val="both"/>
              <w:rPr>
                <w:rFonts w:ascii="Calibri" w:hAnsi="Calibri" w:cs="Calibri"/>
                <w:lang w:eastAsia="en-GB"/>
              </w:rPr>
            </w:pPr>
            <w:r w:rsidRPr="00013B36">
              <w:rPr>
                <w:rFonts w:ascii="Calibri" w:hAnsi="Calibri" w:cs="Calibri"/>
                <w:lang w:eastAsia="en-GB"/>
              </w:rPr>
              <w:t>Publish</w:t>
            </w:r>
          </w:p>
        </w:tc>
        <w:tc>
          <w:tcPr>
            <w:tcW w:w="494"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tcPr>
          <w:p w14:paraId="67A7ACCD" w14:textId="77777777" w:rsidR="004B7074" w:rsidRPr="00013B36" w:rsidRDefault="004B7074" w:rsidP="004B7074">
            <w:pPr>
              <w:jc w:val="both"/>
              <w:rPr>
                <w:rFonts w:ascii="Calibri" w:hAnsi="Calibri" w:cs="Calibri"/>
                <w:lang w:eastAsia="en-GB"/>
              </w:rPr>
            </w:pPr>
          </w:p>
        </w:tc>
        <w:tc>
          <w:tcPr>
            <w:tcW w:w="1820" w:type="dxa"/>
            <w:gridSpan w:val="11"/>
            <w:tcBorders>
              <w:top w:val="nil"/>
              <w:left w:val="single" w:sz="4" w:space="0" w:color="auto"/>
              <w:bottom w:val="nil"/>
              <w:right w:val="nil"/>
            </w:tcBorders>
            <w:shd w:val="clear" w:color="auto" w:fill="auto"/>
            <w:noWrap/>
            <w:vAlign w:val="bottom"/>
          </w:tcPr>
          <w:p w14:paraId="269D1D13"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74712B41" w14:textId="77777777" w:rsidR="004B7074" w:rsidRPr="00013B36" w:rsidRDefault="004B7074" w:rsidP="004B7074">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34955626" w14:textId="77777777" w:rsidR="004B7074" w:rsidRPr="00013B36" w:rsidRDefault="004B7074" w:rsidP="004B7074">
            <w:pPr>
              <w:jc w:val="both"/>
              <w:rPr>
                <w:rFonts w:ascii="Calibri" w:hAnsi="Calibri" w:cs="Calibri"/>
                <w:lang w:eastAsia="en-GB"/>
              </w:rPr>
            </w:pPr>
          </w:p>
        </w:tc>
        <w:tc>
          <w:tcPr>
            <w:tcW w:w="339" w:type="dxa"/>
            <w:gridSpan w:val="2"/>
            <w:tcBorders>
              <w:top w:val="nil"/>
              <w:left w:val="nil"/>
              <w:bottom w:val="nil"/>
              <w:right w:val="nil"/>
            </w:tcBorders>
            <w:shd w:val="clear" w:color="auto" w:fill="auto"/>
            <w:noWrap/>
            <w:vAlign w:val="bottom"/>
          </w:tcPr>
          <w:p w14:paraId="6016BB41"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631AA971" w14:textId="77777777" w:rsidR="004B7074" w:rsidRPr="00013B36" w:rsidRDefault="004B7074" w:rsidP="004B7074">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10E3456C"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79EAECE3"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448ECA8F"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34FDA0CC"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010E8B94"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60D5B99"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697FC436"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59749D5"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7F85C6C"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DFE9898"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B30AE58"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59D6FD7"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3D846F9"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B279D51"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9CB049E"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6C7CF338"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08B92AC"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586968B"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74A25F8"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29F5BE8"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695B1B2"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7CEA80C"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E11988C"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415F194"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8E16F83"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B7FEFFE" w14:textId="77777777" w:rsidR="004B7074" w:rsidRPr="00013B36" w:rsidRDefault="004B7074" w:rsidP="004B7074">
            <w:pPr>
              <w:jc w:val="both"/>
              <w:rPr>
                <w:rFonts w:ascii="Calibri" w:hAnsi="Calibri" w:cs="Calibri"/>
                <w:lang w:eastAsia="en-GB"/>
              </w:rPr>
            </w:pPr>
          </w:p>
        </w:tc>
        <w:tc>
          <w:tcPr>
            <w:tcW w:w="290" w:type="dxa"/>
            <w:gridSpan w:val="2"/>
            <w:tcBorders>
              <w:top w:val="nil"/>
              <w:left w:val="nil"/>
              <w:bottom w:val="nil"/>
              <w:right w:val="nil"/>
            </w:tcBorders>
            <w:shd w:val="clear" w:color="auto" w:fill="auto"/>
            <w:noWrap/>
            <w:vAlign w:val="bottom"/>
          </w:tcPr>
          <w:p w14:paraId="7626E9C4" w14:textId="77777777" w:rsidR="004B7074" w:rsidRPr="00013B36" w:rsidRDefault="004B7074" w:rsidP="004B7074">
            <w:pPr>
              <w:jc w:val="both"/>
              <w:rPr>
                <w:rFonts w:ascii="Calibri" w:hAnsi="Calibri" w:cs="Calibri"/>
                <w:lang w:eastAsia="en-GB"/>
              </w:rPr>
            </w:pPr>
          </w:p>
        </w:tc>
        <w:tc>
          <w:tcPr>
            <w:tcW w:w="369" w:type="dxa"/>
            <w:gridSpan w:val="3"/>
            <w:tcBorders>
              <w:top w:val="nil"/>
              <w:left w:val="nil"/>
              <w:bottom w:val="nil"/>
              <w:right w:val="nil"/>
            </w:tcBorders>
            <w:shd w:val="clear" w:color="auto" w:fill="auto"/>
            <w:noWrap/>
            <w:vAlign w:val="bottom"/>
          </w:tcPr>
          <w:p w14:paraId="4DE30634" w14:textId="77777777" w:rsidR="004B7074" w:rsidRPr="00013B36" w:rsidRDefault="004B7074" w:rsidP="004B7074">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1971D86D" w14:textId="77777777" w:rsidR="004B7074" w:rsidRPr="00013B36" w:rsidRDefault="004B7074" w:rsidP="004B7074">
            <w:pPr>
              <w:jc w:val="both"/>
              <w:rPr>
                <w:rFonts w:ascii="Calibri" w:hAnsi="Calibri" w:cs="Calibri"/>
                <w:lang w:eastAsia="en-GB"/>
              </w:rPr>
            </w:pPr>
          </w:p>
        </w:tc>
        <w:tc>
          <w:tcPr>
            <w:tcW w:w="837" w:type="dxa"/>
            <w:gridSpan w:val="3"/>
            <w:tcBorders>
              <w:top w:val="nil"/>
              <w:left w:val="nil"/>
              <w:bottom w:val="nil"/>
              <w:right w:val="nil"/>
            </w:tcBorders>
            <w:vAlign w:val="center"/>
          </w:tcPr>
          <w:p w14:paraId="3F8897C7" w14:textId="77777777" w:rsidR="004B7074" w:rsidRPr="00013B36" w:rsidRDefault="004B7074" w:rsidP="004B7074">
            <w:pPr>
              <w:jc w:val="both"/>
              <w:rPr>
                <w:rFonts w:ascii="Calibri" w:hAnsi="Calibri" w:cs="Calibri"/>
                <w:lang w:eastAsia="en-GB"/>
              </w:rPr>
            </w:pPr>
          </w:p>
        </w:tc>
      </w:tr>
      <w:tr w:rsidR="004B7074" w:rsidRPr="00013B36" w14:paraId="72B4C817" w14:textId="77777777" w:rsidTr="00053F21">
        <w:trPr>
          <w:gridBefore w:val="1"/>
          <w:trHeight w:val="326"/>
        </w:trPr>
        <w:tc>
          <w:tcPr>
            <w:tcW w:w="496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5B8F92" w14:textId="19D9EC2D" w:rsidR="004B7074" w:rsidRPr="00013B36" w:rsidRDefault="004B7074" w:rsidP="004B7074">
            <w:pPr>
              <w:jc w:val="both"/>
              <w:rPr>
                <w:rFonts w:ascii="Calibri" w:hAnsi="Calibri" w:cs="Calibri"/>
                <w:lang w:eastAsia="en-GB"/>
              </w:rPr>
            </w:pPr>
            <w:r w:rsidRPr="00013B36">
              <w:rPr>
                <w:rFonts w:ascii="Calibri" w:hAnsi="Calibri" w:cs="Calibri"/>
                <w:lang w:eastAsia="en-GB"/>
              </w:rPr>
              <w:t>Issues/Scoping Consultation</w:t>
            </w:r>
          </w:p>
        </w:tc>
        <w:tc>
          <w:tcPr>
            <w:tcW w:w="494"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1F9FAF01" w14:textId="77777777" w:rsidR="004B7074" w:rsidRPr="00013B36" w:rsidRDefault="004B7074" w:rsidP="004B7074">
            <w:pPr>
              <w:jc w:val="both"/>
              <w:rPr>
                <w:rFonts w:ascii="Calibri" w:hAnsi="Calibri" w:cs="Calibri"/>
                <w:lang w:eastAsia="en-GB"/>
              </w:rPr>
            </w:pPr>
          </w:p>
        </w:tc>
        <w:tc>
          <w:tcPr>
            <w:tcW w:w="1820" w:type="dxa"/>
            <w:gridSpan w:val="11"/>
            <w:tcBorders>
              <w:top w:val="nil"/>
              <w:left w:val="single" w:sz="4" w:space="0" w:color="auto"/>
              <w:bottom w:val="nil"/>
              <w:right w:val="nil"/>
            </w:tcBorders>
            <w:shd w:val="clear" w:color="auto" w:fill="auto"/>
            <w:noWrap/>
            <w:vAlign w:val="bottom"/>
          </w:tcPr>
          <w:p w14:paraId="4C098078"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239263E5" w14:textId="77777777" w:rsidR="004B7074" w:rsidRPr="00013B36" w:rsidRDefault="004B7074" w:rsidP="004B7074">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420F1C09" w14:textId="77777777" w:rsidR="004B7074" w:rsidRPr="00013B36" w:rsidRDefault="004B7074" w:rsidP="004B7074">
            <w:pPr>
              <w:jc w:val="both"/>
              <w:rPr>
                <w:rFonts w:ascii="Calibri" w:hAnsi="Calibri" w:cs="Calibri"/>
                <w:lang w:eastAsia="en-GB"/>
              </w:rPr>
            </w:pPr>
          </w:p>
        </w:tc>
        <w:tc>
          <w:tcPr>
            <w:tcW w:w="339" w:type="dxa"/>
            <w:gridSpan w:val="2"/>
            <w:tcBorders>
              <w:top w:val="nil"/>
              <w:left w:val="nil"/>
              <w:bottom w:val="nil"/>
              <w:right w:val="nil"/>
            </w:tcBorders>
            <w:shd w:val="clear" w:color="auto" w:fill="auto"/>
            <w:noWrap/>
            <w:vAlign w:val="bottom"/>
          </w:tcPr>
          <w:p w14:paraId="58B368EC"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75CD15E6" w14:textId="77777777" w:rsidR="004B7074" w:rsidRPr="00013B36" w:rsidRDefault="004B7074" w:rsidP="004B7074">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57CE1589"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181D01B6"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2BD76DE6"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029FCEAD"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47C86637"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E061BA1"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B5EE38D"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024C8001"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BD74981"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D2BBAFA"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1B0BC86"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43D20E4"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823BE38"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E4539B2"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0C322DA"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91CE015"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3CD6C21"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ABA1A69"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09401B1"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0911AB16"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5DD1EEC"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EF7F27E"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91E8C6F"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3FE752A"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3E182E1"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D66DB8A" w14:textId="77777777" w:rsidR="004B7074" w:rsidRPr="00013B36" w:rsidRDefault="004B7074" w:rsidP="004B7074">
            <w:pPr>
              <w:jc w:val="both"/>
              <w:rPr>
                <w:rFonts w:ascii="Calibri" w:hAnsi="Calibri" w:cs="Calibri"/>
                <w:lang w:eastAsia="en-GB"/>
              </w:rPr>
            </w:pPr>
          </w:p>
        </w:tc>
        <w:tc>
          <w:tcPr>
            <w:tcW w:w="290" w:type="dxa"/>
            <w:gridSpan w:val="2"/>
            <w:tcBorders>
              <w:top w:val="nil"/>
              <w:left w:val="nil"/>
              <w:bottom w:val="nil"/>
              <w:right w:val="nil"/>
            </w:tcBorders>
            <w:shd w:val="clear" w:color="auto" w:fill="auto"/>
            <w:noWrap/>
            <w:vAlign w:val="bottom"/>
          </w:tcPr>
          <w:p w14:paraId="3E0102E4" w14:textId="77777777" w:rsidR="004B7074" w:rsidRPr="00013B36" w:rsidRDefault="004B7074" w:rsidP="004B7074">
            <w:pPr>
              <w:jc w:val="both"/>
              <w:rPr>
                <w:rFonts w:ascii="Calibri" w:hAnsi="Calibri" w:cs="Calibri"/>
                <w:lang w:eastAsia="en-GB"/>
              </w:rPr>
            </w:pPr>
          </w:p>
        </w:tc>
        <w:tc>
          <w:tcPr>
            <w:tcW w:w="369" w:type="dxa"/>
            <w:gridSpan w:val="3"/>
            <w:tcBorders>
              <w:top w:val="nil"/>
              <w:left w:val="nil"/>
              <w:bottom w:val="nil"/>
              <w:right w:val="nil"/>
            </w:tcBorders>
            <w:shd w:val="clear" w:color="auto" w:fill="auto"/>
            <w:noWrap/>
            <w:vAlign w:val="bottom"/>
          </w:tcPr>
          <w:p w14:paraId="47D8C2CA" w14:textId="77777777" w:rsidR="004B7074" w:rsidRPr="00013B36" w:rsidRDefault="004B7074" w:rsidP="004B7074">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61B590AE" w14:textId="77777777" w:rsidR="004B7074" w:rsidRPr="00013B36" w:rsidRDefault="004B7074" w:rsidP="004B7074">
            <w:pPr>
              <w:jc w:val="both"/>
              <w:rPr>
                <w:rFonts w:ascii="Calibri" w:hAnsi="Calibri" w:cs="Calibri"/>
                <w:lang w:eastAsia="en-GB"/>
              </w:rPr>
            </w:pPr>
          </w:p>
        </w:tc>
        <w:tc>
          <w:tcPr>
            <w:tcW w:w="837" w:type="dxa"/>
            <w:gridSpan w:val="3"/>
            <w:tcBorders>
              <w:top w:val="nil"/>
              <w:left w:val="nil"/>
              <w:bottom w:val="nil"/>
              <w:right w:val="nil"/>
            </w:tcBorders>
            <w:vAlign w:val="center"/>
          </w:tcPr>
          <w:p w14:paraId="0D7C4020" w14:textId="77777777" w:rsidR="004B7074" w:rsidRPr="00013B36" w:rsidRDefault="004B7074" w:rsidP="004B7074">
            <w:pPr>
              <w:jc w:val="both"/>
              <w:rPr>
                <w:rFonts w:ascii="Calibri" w:hAnsi="Calibri" w:cs="Calibri"/>
                <w:lang w:eastAsia="en-GB"/>
              </w:rPr>
            </w:pPr>
          </w:p>
        </w:tc>
      </w:tr>
      <w:tr w:rsidR="004B7074" w:rsidRPr="00013B36" w14:paraId="44A881E6" w14:textId="77777777" w:rsidTr="00053F21">
        <w:trPr>
          <w:gridBefore w:val="1"/>
          <w:trHeight w:val="326"/>
        </w:trPr>
        <w:tc>
          <w:tcPr>
            <w:tcW w:w="496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AA20702" w14:textId="77777777" w:rsidR="004B7074" w:rsidRPr="00013B36" w:rsidRDefault="004B7074" w:rsidP="004B7074">
            <w:pPr>
              <w:jc w:val="both"/>
              <w:rPr>
                <w:rFonts w:ascii="Calibri" w:hAnsi="Calibri" w:cs="Calibri"/>
                <w:lang w:eastAsia="en-GB"/>
              </w:rPr>
            </w:pPr>
            <w:r w:rsidRPr="00013B36">
              <w:rPr>
                <w:rFonts w:ascii="Calibri" w:hAnsi="Calibri" w:cs="Calibri"/>
                <w:lang w:eastAsia="en-GB"/>
              </w:rPr>
              <w:t>Consultation on draft document</w:t>
            </w:r>
          </w:p>
        </w:tc>
        <w:tc>
          <w:tcPr>
            <w:tcW w:w="494"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tcPr>
          <w:p w14:paraId="74F3BE1D" w14:textId="77777777" w:rsidR="004B7074" w:rsidRPr="00013B36" w:rsidRDefault="004B7074" w:rsidP="004B7074">
            <w:pPr>
              <w:jc w:val="both"/>
              <w:rPr>
                <w:rFonts w:ascii="Calibri" w:hAnsi="Calibri" w:cs="Calibri"/>
                <w:lang w:eastAsia="en-GB"/>
              </w:rPr>
            </w:pPr>
          </w:p>
        </w:tc>
        <w:tc>
          <w:tcPr>
            <w:tcW w:w="1820" w:type="dxa"/>
            <w:gridSpan w:val="11"/>
            <w:tcBorders>
              <w:top w:val="nil"/>
              <w:left w:val="single" w:sz="4" w:space="0" w:color="auto"/>
              <w:bottom w:val="nil"/>
              <w:right w:val="nil"/>
            </w:tcBorders>
            <w:shd w:val="clear" w:color="auto" w:fill="auto"/>
            <w:noWrap/>
            <w:vAlign w:val="bottom"/>
          </w:tcPr>
          <w:p w14:paraId="45D153B9"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0A85BD59" w14:textId="77777777" w:rsidR="004B7074" w:rsidRPr="00013B36" w:rsidRDefault="004B7074" w:rsidP="004B7074">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47BDAA57" w14:textId="77777777" w:rsidR="004B7074" w:rsidRPr="00013B36" w:rsidRDefault="004B7074" w:rsidP="004B7074">
            <w:pPr>
              <w:jc w:val="both"/>
              <w:rPr>
                <w:rFonts w:ascii="Calibri" w:hAnsi="Calibri" w:cs="Calibri"/>
                <w:lang w:eastAsia="en-GB"/>
              </w:rPr>
            </w:pPr>
          </w:p>
        </w:tc>
        <w:tc>
          <w:tcPr>
            <w:tcW w:w="339" w:type="dxa"/>
            <w:gridSpan w:val="2"/>
            <w:tcBorders>
              <w:top w:val="nil"/>
              <w:left w:val="nil"/>
              <w:bottom w:val="nil"/>
              <w:right w:val="nil"/>
            </w:tcBorders>
            <w:shd w:val="clear" w:color="auto" w:fill="auto"/>
            <w:noWrap/>
            <w:vAlign w:val="bottom"/>
          </w:tcPr>
          <w:p w14:paraId="523CAF7C"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7D2506C1" w14:textId="77777777" w:rsidR="004B7074" w:rsidRPr="00013B36" w:rsidRDefault="004B7074" w:rsidP="004B7074">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10810ABC"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41858213"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39DBDA16"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424A46E6"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368EB547"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BCD48D3"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D6F8CF0"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B7E9533"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22EA057"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1CA0924"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ECD7441"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AF1DB13"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B6E2C50"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6CA6CCAE"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6072453"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6B095A64"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60DDB127"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3E204B4"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0DB3793"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74EFAF22"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A1E960D"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26F48E9"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24D0AD5"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0A54E57"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0BB4BF3"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C5D9C24" w14:textId="77777777" w:rsidR="004B7074" w:rsidRPr="00013B36" w:rsidRDefault="004B7074" w:rsidP="004B7074">
            <w:pPr>
              <w:jc w:val="both"/>
              <w:rPr>
                <w:rFonts w:ascii="Calibri" w:hAnsi="Calibri" w:cs="Calibri"/>
                <w:lang w:eastAsia="en-GB"/>
              </w:rPr>
            </w:pPr>
          </w:p>
        </w:tc>
        <w:tc>
          <w:tcPr>
            <w:tcW w:w="290" w:type="dxa"/>
            <w:gridSpan w:val="2"/>
            <w:tcBorders>
              <w:top w:val="nil"/>
              <w:left w:val="nil"/>
              <w:bottom w:val="nil"/>
              <w:right w:val="nil"/>
            </w:tcBorders>
            <w:shd w:val="clear" w:color="auto" w:fill="auto"/>
            <w:noWrap/>
            <w:vAlign w:val="bottom"/>
          </w:tcPr>
          <w:p w14:paraId="0E3BFC74" w14:textId="77777777" w:rsidR="004B7074" w:rsidRPr="00013B36" w:rsidRDefault="004B7074" w:rsidP="004B7074">
            <w:pPr>
              <w:jc w:val="both"/>
              <w:rPr>
                <w:rFonts w:ascii="Calibri" w:hAnsi="Calibri" w:cs="Calibri"/>
                <w:lang w:eastAsia="en-GB"/>
              </w:rPr>
            </w:pPr>
          </w:p>
        </w:tc>
        <w:tc>
          <w:tcPr>
            <w:tcW w:w="369" w:type="dxa"/>
            <w:gridSpan w:val="3"/>
            <w:tcBorders>
              <w:top w:val="nil"/>
              <w:left w:val="nil"/>
              <w:bottom w:val="nil"/>
              <w:right w:val="nil"/>
            </w:tcBorders>
            <w:shd w:val="clear" w:color="auto" w:fill="auto"/>
            <w:noWrap/>
            <w:vAlign w:val="bottom"/>
          </w:tcPr>
          <w:p w14:paraId="2E50ACC8" w14:textId="77777777" w:rsidR="004B7074" w:rsidRPr="00013B36" w:rsidRDefault="004B7074" w:rsidP="004B7074">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680148CC" w14:textId="77777777" w:rsidR="004B7074" w:rsidRPr="00013B36" w:rsidRDefault="004B7074" w:rsidP="004B7074">
            <w:pPr>
              <w:jc w:val="both"/>
              <w:rPr>
                <w:rFonts w:ascii="Calibri" w:hAnsi="Calibri" w:cs="Calibri"/>
                <w:lang w:eastAsia="en-GB"/>
              </w:rPr>
            </w:pPr>
          </w:p>
        </w:tc>
        <w:tc>
          <w:tcPr>
            <w:tcW w:w="837" w:type="dxa"/>
            <w:gridSpan w:val="3"/>
            <w:tcBorders>
              <w:top w:val="nil"/>
              <w:left w:val="nil"/>
              <w:bottom w:val="nil"/>
              <w:right w:val="nil"/>
            </w:tcBorders>
            <w:vAlign w:val="center"/>
          </w:tcPr>
          <w:p w14:paraId="1452B9A4" w14:textId="77777777" w:rsidR="004B7074" w:rsidRPr="00013B36" w:rsidRDefault="004B7074" w:rsidP="004B7074">
            <w:pPr>
              <w:jc w:val="both"/>
              <w:rPr>
                <w:rFonts w:ascii="Calibri" w:hAnsi="Calibri" w:cs="Calibri"/>
                <w:lang w:eastAsia="en-GB"/>
              </w:rPr>
            </w:pPr>
          </w:p>
        </w:tc>
      </w:tr>
      <w:tr w:rsidR="004B7074" w:rsidRPr="00013B36" w14:paraId="206896F3" w14:textId="77777777" w:rsidTr="00053F21">
        <w:trPr>
          <w:gridBefore w:val="1"/>
          <w:trHeight w:val="326"/>
        </w:trPr>
        <w:tc>
          <w:tcPr>
            <w:tcW w:w="496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40B5E913" w14:textId="1B863FA7" w:rsidR="004B7074" w:rsidRPr="00013B36" w:rsidRDefault="004B7074" w:rsidP="004B7074">
            <w:pPr>
              <w:jc w:val="both"/>
              <w:rPr>
                <w:rFonts w:ascii="Calibri" w:hAnsi="Calibri" w:cs="Calibri"/>
                <w:lang w:eastAsia="en-GB"/>
              </w:rPr>
            </w:pPr>
            <w:r w:rsidRPr="00013B36">
              <w:rPr>
                <w:rFonts w:ascii="Calibri" w:hAnsi="Calibri" w:cs="Calibri"/>
                <w:lang w:eastAsia="en-GB"/>
              </w:rPr>
              <w:t>Preferred Options Consultation</w:t>
            </w:r>
            <w:r>
              <w:rPr>
                <w:rFonts w:ascii="Calibri" w:hAnsi="Calibri" w:cs="Calibri"/>
                <w:lang w:eastAsia="en-GB"/>
              </w:rPr>
              <w:t xml:space="preserve"> </w:t>
            </w:r>
            <w:r w:rsidRPr="00013B36">
              <w:rPr>
                <w:rFonts w:ascii="Calibri" w:hAnsi="Calibri" w:cs="Calibri"/>
                <w:lang w:eastAsia="en-GB"/>
              </w:rPr>
              <w:t>(Reg 18)</w:t>
            </w:r>
          </w:p>
        </w:tc>
        <w:tc>
          <w:tcPr>
            <w:tcW w:w="494" w:type="dxa"/>
            <w:gridSpan w:val="2"/>
            <w:tcBorders>
              <w:top w:val="single" w:sz="4" w:space="0" w:color="auto"/>
              <w:left w:val="single" w:sz="4" w:space="0" w:color="auto"/>
              <w:bottom w:val="single" w:sz="4" w:space="0" w:color="auto"/>
              <w:right w:val="single" w:sz="4" w:space="0" w:color="auto"/>
            </w:tcBorders>
            <w:shd w:val="clear" w:color="auto" w:fill="7030A0"/>
            <w:noWrap/>
            <w:vAlign w:val="bottom"/>
          </w:tcPr>
          <w:p w14:paraId="1DBB6754" w14:textId="77777777" w:rsidR="004B7074" w:rsidRPr="00013B36" w:rsidRDefault="004B7074" w:rsidP="004B7074">
            <w:pPr>
              <w:jc w:val="both"/>
              <w:rPr>
                <w:rFonts w:ascii="Calibri" w:hAnsi="Calibri" w:cs="Calibri"/>
                <w:lang w:eastAsia="en-GB"/>
              </w:rPr>
            </w:pPr>
          </w:p>
        </w:tc>
        <w:tc>
          <w:tcPr>
            <w:tcW w:w="1820" w:type="dxa"/>
            <w:gridSpan w:val="11"/>
            <w:tcBorders>
              <w:top w:val="nil"/>
              <w:left w:val="single" w:sz="4" w:space="0" w:color="auto"/>
              <w:bottom w:val="nil"/>
              <w:right w:val="nil"/>
            </w:tcBorders>
            <w:shd w:val="clear" w:color="auto" w:fill="auto"/>
            <w:noWrap/>
            <w:vAlign w:val="bottom"/>
          </w:tcPr>
          <w:p w14:paraId="3977CACC"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43ABC050" w14:textId="77777777" w:rsidR="004B7074" w:rsidRPr="00013B36" w:rsidRDefault="004B7074" w:rsidP="004B7074">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2EFD8C7D" w14:textId="77777777" w:rsidR="004B7074" w:rsidRPr="00013B36" w:rsidRDefault="004B7074" w:rsidP="004B7074">
            <w:pPr>
              <w:jc w:val="both"/>
              <w:rPr>
                <w:rFonts w:ascii="Calibri" w:hAnsi="Calibri" w:cs="Calibri"/>
                <w:lang w:eastAsia="en-GB"/>
              </w:rPr>
            </w:pPr>
          </w:p>
        </w:tc>
        <w:tc>
          <w:tcPr>
            <w:tcW w:w="339" w:type="dxa"/>
            <w:gridSpan w:val="2"/>
            <w:tcBorders>
              <w:top w:val="nil"/>
              <w:left w:val="nil"/>
              <w:bottom w:val="nil"/>
              <w:right w:val="nil"/>
            </w:tcBorders>
            <w:shd w:val="clear" w:color="auto" w:fill="auto"/>
            <w:noWrap/>
            <w:vAlign w:val="bottom"/>
          </w:tcPr>
          <w:p w14:paraId="50035F91"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2C761472" w14:textId="77777777" w:rsidR="004B7074" w:rsidRPr="00013B36" w:rsidRDefault="004B7074" w:rsidP="004B7074">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48FB19ED"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641E81FF"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016DF8DE"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72F11F55"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274BF30C"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7B7D96B"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31CB157"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0ECC3DC9"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C6B0011"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FEE60EC"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70901EC"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F9B7972"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A8F0BE4"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CC7FEE0"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F899112"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B8F3423"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FCFD8F6"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3C342B0"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4E2344D"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4FD4A0F"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640F045A"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F26E7E8"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29B88C0"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3D9DC95"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7F007C2"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E66A732" w14:textId="77777777" w:rsidR="004B7074" w:rsidRPr="00013B36" w:rsidRDefault="004B7074" w:rsidP="004B7074">
            <w:pPr>
              <w:jc w:val="both"/>
              <w:rPr>
                <w:rFonts w:ascii="Calibri" w:hAnsi="Calibri" w:cs="Calibri"/>
                <w:lang w:eastAsia="en-GB"/>
              </w:rPr>
            </w:pPr>
          </w:p>
        </w:tc>
        <w:tc>
          <w:tcPr>
            <w:tcW w:w="290" w:type="dxa"/>
            <w:gridSpan w:val="2"/>
            <w:tcBorders>
              <w:top w:val="nil"/>
              <w:left w:val="nil"/>
              <w:bottom w:val="nil"/>
              <w:right w:val="nil"/>
            </w:tcBorders>
            <w:shd w:val="clear" w:color="auto" w:fill="auto"/>
            <w:noWrap/>
            <w:vAlign w:val="bottom"/>
          </w:tcPr>
          <w:p w14:paraId="5328FD9B" w14:textId="77777777" w:rsidR="004B7074" w:rsidRPr="00013B36" w:rsidRDefault="004B7074" w:rsidP="004B7074">
            <w:pPr>
              <w:jc w:val="both"/>
              <w:rPr>
                <w:rFonts w:ascii="Calibri" w:hAnsi="Calibri" w:cs="Calibri"/>
                <w:lang w:eastAsia="en-GB"/>
              </w:rPr>
            </w:pPr>
          </w:p>
        </w:tc>
        <w:tc>
          <w:tcPr>
            <w:tcW w:w="369" w:type="dxa"/>
            <w:gridSpan w:val="3"/>
            <w:tcBorders>
              <w:top w:val="nil"/>
              <w:left w:val="nil"/>
              <w:bottom w:val="nil"/>
              <w:right w:val="nil"/>
            </w:tcBorders>
            <w:shd w:val="clear" w:color="auto" w:fill="auto"/>
            <w:noWrap/>
            <w:vAlign w:val="bottom"/>
          </w:tcPr>
          <w:p w14:paraId="66961858" w14:textId="77777777" w:rsidR="004B7074" w:rsidRPr="00013B36" w:rsidRDefault="004B7074" w:rsidP="004B7074">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2730DD88" w14:textId="77777777" w:rsidR="004B7074" w:rsidRPr="00013B36" w:rsidRDefault="004B7074" w:rsidP="004B7074">
            <w:pPr>
              <w:jc w:val="both"/>
              <w:rPr>
                <w:rFonts w:ascii="Calibri" w:hAnsi="Calibri" w:cs="Calibri"/>
                <w:lang w:eastAsia="en-GB"/>
              </w:rPr>
            </w:pPr>
          </w:p>
        </w:tc>
        <w:tc>
          <w:tcPr>
            <w:tcW w:w="837" w:type="dxa"/>
            <w:gridSpan w:val="3"/>
            <w:tcBorders>
              <w:top w:val="nil"/>
              <w:left w:val="nil"/>
              <w:bottom w:val="nil"/>
              <w:right w:val="nil"/>
            </w:tcBorders>
            <w:vAlign w:val="center"/>
          </w:tcPr>
          <w:p w14:paraId="18AF8406" w14:textId="77777777" w:rsidR="004B7074" w:rsidRPr="00013B36" w:rsidRDefault="004B7074" w:rsidP="004B7074">
            <w:pPr>
              <w:jc w:val="both"/>
              <w:rPr>
                <w:rFonts w:ascii="Calibri" w:hAnsi="Calibri" w:cs="Calibri"/>
                <w:lang w:eastAsia="en-GB"/>
              </w:rPr>
            </w:pPr>
          </w:p>
        </w:tc>
      </w:tr>
      <w:tr w:rsidR="004B7074" w:rsidRPr="00013B36" w14:paraId="2403F6AA" w14:textId="77777777" w:rsidTr="00053F21">
        <w:trPr>
          <w:gridBefore w:val="1"/>
          <w:trHeight w:val="326"/>
        </w:trPr>
        <w:tc>
          <w:tcPr>
            <w:tcW w:w="496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20BF9CD3" w14:textId="171C6C0B" w:rsidR="004B7074" w:rsidRPr="00013B36" w:rsidRDefault="004B7074" w:rsidP="004B7074">
            <w:pPr>
              <w:jc w:val="both"/>
              <w:rPr>
                <w:rFonts w:ascii="Calibri" w:hAnsi="Calibri" w:cs="Calibri"/>
                <w:lang w:eastAsia="en-GB"/>
              </w:rPr>
            </w:pPr>
            <w:r w:rsidRPr="00013B36">
              <w:rPr>
                <w:rFonts w:ascii="Calibri" w:hAnsi="Calibri" w:cs="Calibri"/>
                <w:lang w:eastAsia="en-GB"/>
              </w:rPr>
              <w:t>Proposed Submission Consultation (Reg 19)</w:t>
            </w:r>
          </w:p>
        </w:tc>
        <w:tc>
          <w:tcPr>
            <w:tcW w:w="494"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14:paraId="71F016A0" w14:textId="77777777" w:rsidR="004B7074" w:rsidRPr="00013B36" w:rsidRDefault="004B7074" w:rsidP="004B7074">
            <w:pPr>
              <w:jc w:val="both"/>
              <w:rPr>
                <w:rFonts w:ascii="Calibri" w:hAnsi="Calibri" w:cs="Calibri"/>
                <w:lang w:eastAsia="en-GB"/>
              </w:rPr>
            </w:pPr>
          </w:p>
        </w:tc>
        <w:tc>
          <w:tcPr>
            <w:tcW w:w="1820" w:type="dxa"/>
            <w:gridSpan w:val="11"/>
            <w:tcBorders>
              <w:top w:val="nil"/>
              <w:left w:val="single" w:sz="4" w:space="0" w:color="auto"/>
              <w:bottom w:val="nil"/>
              <w:right w:val="nil"/>
            </w:tcBorders>
            <w:shd w:val="clear" w:color="auto" w:fill="auto"/>
            <w:noWrap/>
            <w:vAlign w:val="bottom"/>
          </w:tcPr>
          <w:p w14:paraId="22A0FF5F"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1571B41C" w14:textId="77777777" w:rsidR="004B7074" w:rsidRPr="00013B36" w:rsidRDefault="004B7074" w:rsidP="004B7074">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46174C6B" w14:textId="77777777" w:rsidR="004B7074" w:rsidRPr="00013B36" w:rsidRDefault="004B7074" w:rsidP="004B7074">
            <w:pPr>
              <w:jc w:val="both"/>
              <w:rPr>
                <w:rFonts w:ascii="Calibri" w:hAnsi="Calibri" w:cs="Calibri"/>
                <w:lang w:eastAsia="en-GB"/>
              </w:rPr>
            </w:pPr>
          </w:p>
        </w:tc>
        <w:tc>
          <w:tcPr>
            <w:tcW w:w="339" w:type="dxa"/>
            <w:gridSpan w:val="2"/>
            <w:tcBorders>
              <w:top w:val="nil"/>
              <w:left w:val="nil"/>
              <w:bottom w:val="nil"/>
              <w:right w:val="nil"/>
            </w:tcBorders>
            <w:shd w:val="clear" w:color="auto" w:fill="auto"/>
            <w:noWrap/>
            <w:vAlign w:val="bottom"/>
          </w:tcPr>
          <w:p w14:paraId="06DB9232"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30843C2A" w14:textId="77777777" w:rsidR="004B7074" w:rsidRPr="00013B36" w:rsidRDefault="004B7074" w:rsidP="004B7074">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5C04F358"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44F859E0"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069CB73A"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452DDF2C"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0BD7702E"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2F75C57"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69E6852"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614EF26"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C276B15"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F43DC24"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69615746"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565DFE8E"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6EFB7D87"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10B8C1E"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30B4046"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1ADB46B"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FEF316E"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6482A85"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993F6D3"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7C70D391"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F71567E"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A0FDA25"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D308407"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6945B810"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2B32E81"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F0BEBE6" w14:textId="77777777" w:rsidR="004B7074" w:rsidRPr="00013B36" w:rsidRDefault="004B7074" w:rsidP="004B7074">
            <w:pPr>
              <w:jc w:val="both"/>
              <w:rPr>
                <w:rFonts w:ascii="Calibri" w:hAnsi="Calibri" w:cs="Calibri"/>
                <w:lang w:eastAsia="en-GB"/>
              </w:rPr>
            </w:pPr>
          </w:p>
        </w:tc>
        <w:tc>
          <w:tcPr>
            <w:tcW w:w="290" w:type="dxa"/>
            <w:gridSpan w:val="2"/>
            <w:tcBorders>
              <w:top w:val="nil"/>
              <w:left w:val="nil"/>
              <w:bottom w:val="nil"/>
              <w:right w:val="nil"/>
            </w:tcBorders>
            <w:shd w:val="clear" w:color="auto" w:fill="auto"/>
            <w:noWrap/>
            <w:vAlign w:val="bottom"/>
          </w:tcPr>
          <w:p w14:paraId="276592A6" w14:textId="77777777" w:rsidR="004B7074" w:rsidRPr="00013B36" w:rsidRDefault="004B7074" w:rsidP="004B7074">
            <w:pPr>
              <w:jc w:val="both"/>
              <w:rPr>
                <w:rFonts w:ascii="Calibri" w:hAnsi="Calibri" w:cs="Calibri"/>
                <w:lang w:eastAsia="en-GB"/>
              </w:rPr>
            </w:pPr>
          </w:p>
        </w:tc>
        <w:tc>
          <w:tcPr>
            <w:tcW w:w="369" w:type="dxa"/>
            <w:gridSpan w:val="3"/>
            <w:tcBorders>
              <w:top w:val="nil"/>
              <w:left w:val="nil"/>
              <w:bottom w:val="nil"/>
              <w:right w:val="nil"/>
            </w:tcBorders>
            <w:shd w:val="clear" w:color="auto" w:fill="auto"/>
            <w:noWrap/>
            <w:vAlign w:val="bottom"/>
          </w:tcPr>
          <w:p w14:paraId="7EB7B7B4" w14:textId="77777777" w:rsidR="004B7074" w:rsidRPr="00013B36" w:rsidRDefault="004B7074" w:rsidP="004B7074">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690F6694" w14:textId="77777777" w:rsidR="004B7074" w:rsidRPr="00013B36" w:rsidRDefault="004B7074" w:rsidP="004B7074">
            <w:pPr>
              <w:jc w:val="both"/>
              <w:rPr>
                <w:rFonts w:ascii="Calibri" w:hAnsi="Calibri" w:cs="Calibri"/>
                <w:lang w:eastAsia="en-GB"/>
              </w:rPr>
            </w:pPr>
          </w:p>
        </w:tc>
        <w:tc>
          <w:tcPr>
            <w:tcW w:w="837" w:type="dxa"/>
            <w:gridSpan w:val="3"/>
            <w:tcBorders>
              <w:top w:val="nil"/>
              <w:left w:val="nil"/>
              <w:bottom w:val="nil"/>
              <w:right w:val="nil"/>
            </w:tcBorders>
            <w:vAlign w:val="center"/>
          </w:tcPr>
          <w:p w14:paraId="0EDF3514" w14:textId="77777777" w:rsidR="004B7074" w:rsidRPr="00013B36" w:rsidRDefault="004B7074" w:rsidP="004B7074">
            <w:pPr>
              <w:jc w:val="both"/>
              <w:rPr>
                <w:rFonts w:ascii="Calibri" w:hAnsi="Calibri" w:cs="Calibri"/>
                <w:lang w:eastAsia="en-GB"/>
              </w:rPr>
            </w:pPr>
          </w:p>
        </w:tc>
      </w:tr>
      <w:tr w:rsidR="004B7074" w:rsidRPr="00013B36" w14:paraId="29D0B03F" w14:textId="77777777" w:rsidTr="00053F21">
        <w:trPr>
          <w:gridBefore w:val="1"/>
          <w:trHeight w:val="325"/>
        </w:trPr>
        <w:tc>
          <w:tcPr>
            <w:tcW w:w="496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62CFDBB" w14:textId="77777777" w:rsidR="004B7074" w:rsidRPr="00013B36" w:rsidRDefault="004B7074" w:rsidP="004B7074">
            <w:pPr>
              <w:jc w:val="both"/>
              <w:rPr>
                <w:rFonts w:ascii="Calibri" w:hAnsi="Calibri" w:cs="Calibri"/>
                <w:lang w:eastAsia="en-GB"/>
              </w:rPr>
            </w:pPr>
            <w:r w:rsidRPr="00013B36">
              <w:rPr>
                <w:rFonts w:ascii="Calibri" w:hAnsi="Calibri" w:cs="Calibri"/>
                <w:lang w:eastAsia="en-GB"/>
              </w:rPr>
              <w:t>Submit</w:t>
            </w:r>
          </w:p>
        </w:tc>
        <w:tc>
          <w:tcPr>
            <w:tcW w:w="494" w:type="dxa"/>
            <w:gridSpan w:val="2"/>
            <w:tcBorders>
              <w:top w:val="single" w:sz="4" w:space="0" w:color="auto"/>
              <w:left w:val="single" w:sz="4" w:space="0" w:color="auto"/>
              <w:bottom w:val="single" w:sz="4" w:space="0" w:color="auto"/>
              <w:right w:val="single" w:sz="4" w:space="0" w:color="auto"/>
            </w:tcBorders>
            <w:shd w:val="clear" w:color="auto" w:fill="FF0000"/>
            <w:noWrap/>
            <w:vAlign w:val="bottom"/>
          </w:tcPr>
          <w:p w14:paraId="770EB2D1" w14:textId="77777777" w:rsidR="004B7074" w:rsidRPr="00013B36" w:rsidRDefault="004B7074" w:rsidP="004B7074">
            <w:pPr>
              <w:jc w:val="both"/>
              <w:rPr>
                <w:rFonts w:ascii="Calibri" w:hAnsi="Calibri" w:cs="Calibri"/>
                <w:lang w:eastAsia="en-GB"/>
              </w:rPr>
            </w:pPr>
          </w:p>
        </w:tc>
        <w:tc>
          <w:tcPr>
            <w:tcW w:w="1820" w:type="dxa"/>
            <w:gridSpan w:val="11"/>
            <w:tcBorders>
              <w:top w:val="nil"/>
              <w:left w:val="single" w:sz="4" w:space="0" w:color="auto"/>
              <w:bottom w:val="nil"/>
              <w:right w:val="nil"/>
            </w:tcBorders>
            <w:shd w:val="clear" w:color="auto" w:fill="auto"/>
            <w:noWrap/>
            <w:vAlign w:val="bottom"/>
          </w:tcPr>
          <w:p w14:paraId="09EEEB7F"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2DCD2C72" w14:textId="77777777" w:rsidR="004B7074" w:rsidRPr="00013B36" w:rsidRDefault="004B7074" w:rsidP="004B7074">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332EEBEE" w14:textId="77777777" w:rsidR="004B7074" w:rsidRPr="00013B36" w:rsidRDefault="004B7074" w:rsidP="004B7074">
            <w:pPr>
              <w:jc w:val="both"/>
              <w:rPr>
                <w:rFonts w:ascii="Calibri" w:hAnsi="Calibri" w:cs="Calibri"/>
                <w:lang w:eastAsia="en-GB"/>
              </w:rPr>
            </w:pPr>
          </w:p>
        </w:tc>
        <w:tc>
          <w:tcPr>
            <w:tcW w:w="339" w:type="dxa"/>
            <w:gridSpan w:val="2"/>
            <w:tcBorders>
              <w:top w:val="nil"/>
              <w:left w:val="nil"/>
              <w:bottom w:val="nil"/>
              <w:right w:val="nil"/>
            </w:tcBorders>
            <w:shd w:val="clear" w:color="auto" w:fill="auto"/>
            <w:noWrap/>
            <w:vAlign w:val="bottom"/>
          </w:tcPr>
          <w:p w14:paraId="2A1DCD1F"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5452F8ED" w14:textId="77777777" w:rsidR="004B7074" w:rsidRPr="00013B36" w:rsidRDefault="004B7074" w:rsidP="004B7074">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0E246DB3"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26911816"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2755D657"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230C92FC"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346F9D0C"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38E8A47C"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FFAFBB1"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A969C8D"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F00B29A"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8D08E91"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3FA3B9A"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31CD3E24"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9D5B196"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60A9E6A"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606BF098"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7F9D7E1"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6DB925A"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08A68B4"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8DF8B57"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32F19386"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8B54C86"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E45B081"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2914092"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966F69C"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E0F82C8"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41910C4" w14:textId="77777777" w:rsidR="004B7074" w:rsidRPr="00013B36" w:rsidRDefault="004B7074" w:rsidP="004B7074">
            <w:pPr>
              <w:jc w:val="both"/>
              <w:rPr>
                <w:rFonts w:ascii="Calibri" w:hAnsi="Calibri" w:cs="Calibri"/>
                <w:lang w:eastAsia="en-GB"/>
              </w:rPr>
            </w:pPr>
          </w:p>
        </w:tc>
        <w:tc>
          <w:tcPr>
            <w:tcW w:w="290" w:type="dxa"/>
            <w:gridSpan w:val="2"/>
            <w:tcBorders>
              <w:top w:val="nil"/>
              <w:left w:val="nil"/>
              <w:bottom w:val="nil"/>
              <w:right w:val="nil"/>
            </w:tcBorders>
            <w:shd w:val="clear" w:color="auto" w:fill="auto"/>
            <w:noWrap/>
            <w:vAlign w:val="bottom"/>
          </w:tcPr>
          <w:p w14:paraId="10A50E71" w14:textId="77777777" w:rsidR="004B7074" w:rsidRPr="00013B36" w:rsidRDefault="004B7074" w:rsidP="004B7074">
            <w:pPr>
              <w:jc w:val="both"/>
              <w:rPr>
                <w:rFonts w:ascii="Calibri" w:hAnsi="Calibri" w:cs="Calibri"/>
                <w:lang w:eastAsia="en-GB"/>
              </w:rPr>
            </w:pPr>
          </w:p>
        </w:tc>
        <w:tc>
          <w:tcPr>
            <w:tcW w:w="369" w:type="dxa"/>
            <w:gridSpan w:val="3"/>
            <w:tcBorders>
              <w:top w:val="nil"/>
              <w:left w:val="nil"/>
              <w:bottom w:val="nil"/>
              <w:right w:val="nil"/>
            </w:tcBorders>
            <w:shd w:val="clear" w:color="auto" w:fill="auto"/>
            <w:noWrap/>
            <w:vAlign w:val="bottom"/>
          </w:tcPr>
          <w:p w14:paraId="2727B35C" w14:textId="77777777" w:rsidR="004B7074" w:rsidRPr="00013B36" w:rsidRDefault="004B7074" w:rsidP="004B7074">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39188DA4" w14:textId="77777777" w:rsidR="004B7074" w:rsidRPr="00013B36" w:rsidRDefault="004B7074" w:rsidP="004B7074">
            <w:pPr>
              <w:jc w:val="both"/>
              <w:rPr>
                <w:rFonts w:ascii="Calibri" w:hAnsi="Calibri" w:cs="Calibri"/>
                <w:lang w:eastAsia="en-GB"/>
              </w:rPr>
            </w:pPr>
          </w:p>
        </w:tc>
        <w:tc>
          <w:tcPr>
            <w:tcW w:w="837" w:type="dxa"/>
            <w:gridSpan w:val="3"/>
            <w:tcBorders>
              <w:top w:val="nil"/>
              <w:left w:val="nil"/>
              <w:bottom w:val="nil"/>
              <w:right w:val="nil"/>
            </w:tcBorders>
            <w:vAlign w:val="center"/>
          </w:tcPr>
          <w:p w14:paraId="7DFE8F69" w14:textId="77777777" w:rsidR="004B7074" w:rsidRPr="00013B36" w:rsidRDefault="004B7074" w:rsidP="004B7074">
            <w:pPr>
              <w:jc w:val="both"/>
              <w:rPr>
                <w:rFonts w:ascii="Calibri" w:hAnsi="Calibri" w:cs="Calibri"/>
                <w:lang w:eastAsia="en-GB"/>
              </w:rPr>
            </w:pPr>
          </w:p>
        </w:tc>
      </w:tr>
      <w:tr w:rsidR="004B7074" w:rsidRPr="00013B36" w14:paraId="59F8633D" w14:textId="77777777" w:rsidTr="00053F21">
        <w:trPr>
          <w:gridBefore w:val="1"/>
          <w:trHeight w:val="326"/>
        </w:trPr>
        <w:tc>
          <w:tcPr>
            <w:tcW w:w="496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293CCF60" w14:textId="77777777" w:rsidR="004B7074" w:rsidRPr="00013B36" w:rsidRDefault="004B7074" w:rsidP="004B7074">
            <w:pPr>
              <w:jc w:val="both"/>
              <w:rPr>
                <w:rFonts w:ascii="Calibri" w:hAnsi="Calibri" w:cs="Calibri"/>
                <w:lang w:eastAsia="en-GB"/>
              </w:rPr>
            </w:pPr>
            <w:r w:rsidRPr="00013B36">
              <w:rPr>
                <w:rFonts w:ascii="Calibri" w:hAnsi="Calibri" w:cs="Calibri"/>
                <w:lang w:eastAsia="en-GB"/>
              </w:rPr>
              <w:t>Inspector’s Report</w:t>
            </w:r>
          </w:p>
        </w:tc>
        <w:tc>
          <w:tcPr>
            <w:tcW w:w="494"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1CEC575D" w14:textId="77777777" w:rsidR="004B7074" w:rsidRPr="00013B36" w:rsidRDefault="004B7074" w:rsidP="004B7074">
            <w:pPr>
              <w:jc w:val="both"/>
              <w:rPr>
                <w:rFonts w:ascii="Calibri" w:hAnsi="Calibri" w:cs="Calibri"/>
                <w:lang w:eastAsia="en-GB"/>
              </w:rPr>
            </w:pPr>
          </w:p>
        </w:tc>
        <w:tc>
          <w:tcPr>
            <w:tcW w:w="1820" w:type="dxa"/>
            <w:gridSpan w:val="11"/>
            <w:tcBorders>
              <w:top w:val="nil"/>
              <w:left w:val="single" w:sz="4" w:space="0" w:color="auto"/>
              <w:bottom w:val="nil"/>
              <w:right w:val="nil"/>
            </w:tcBorders>
            <w:shd w:val="clear" w:color="auto" w:fill="auto"/>
            <w:noWrap/>
            <w:vAlign w:val="bottom"/>
          </w:tcPr>
          <w:p w14:paraId="31E05B2F"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0716F018" w14:textId="77777777" w:rsidR="004B7074" w:rsidRPr="00013B36" w:rsidRDefault="004B7074" w:rsidP="004B7074">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16059047" w14:textId="77777777" w:rsidR="004B7074" w:rsidRPr="00013B36" w:rsidRDefault="004B7074" w:rsidP="004B7074">
            <w:pPr>
              <w:jc w:val="both"/>
              <w:rPr>
                <w:rFonts w:ascii="Calibri" w:hAnsi="Calibri" w:cs="Calibri"/>
                <w:lang w:eastAsia="en-GB"/>
              </w:rPr>
            </w:pPr>
          </w:p>
        </w:tc>
        <w:tc>
          <w:tcPr>
            <w:tcW w:w="339" w:type="dxa"/>
            <w:gridSpan w:val="2"/>
            <w:tcBorders>
              <w:top w:val="nil"/>
              <w:left w:val="nil"/>
              <w:bottom w:val="nil"/>
              <w:right w:val="nil"/>
            </w:tcBorders>
            <w:shd w:val="clear" w:color="auto" w:fill="auto"/>
            <w:noWrap/>
            <w:vAlign w:val="bottom"/>
          </w:tcPr>
          <w:p w14:paraId="6E7CB92D"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41D8D4D4" w14:textId="77777777" w:rsidR="004B7074" w:rsidRPr="00013B36" w:rsidRDefault="004B7074" w:rsidP="004B7074">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3669AEFE"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0F6B2848"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1CF51C1D"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024442BB"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0FC0AA45"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D50E498"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35E8FA8"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DBA045C"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4461F95"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613648CE"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A93F115"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894A233"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91F43D7"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F7A4341"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072FEA2"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69F8DE2"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212C27C"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4BBEF68"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8DC32E4"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0298FA99"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1D261AD"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EF9F621"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6641706"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8D3FC27"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77D15C6"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4B909D9" w14:textId="77777777" w:rsidR="004B7074" w:rsidRPr="00013B36" w:rsidRDefault="004B7074" w:rsidP="004B7074">
            <w:pPr>
              <w:jc w:val="both"/>
              <w:rPr>
                <w:rFonts w:ascii="Calibri" w:hAnsi="Calibri" w:cs="Calibri"/>
                <w:lang w:eastAsia="en-GB"/>
              </w:rPr>
            </w:pPr>
          </w:p>
        </w:tc>
        <w:tc>
          <w:tcPr>
            <w:tcW w:w="290" w:type="dxa"/>
            <w:gridSpan w:val="2"/>
            <w:tcBorders>
              <w:top w:val="nil"/>
              <w:left w:val="nil"/>
              <w:bottom w:val="nil"/>
              <w:right w:val="nil"/>
            </w:tcBorders>
            <w:shd w:val="clear" w:color="auto" w:fill="auto"/>
            <w:noWrap/>
            <w:vAlign w:val="bottom"/>
          </w:tcPr>
          <w:p w14:paraId="39BB9729" w14:textId="77777777" w:rsidR="004B7074" w:rsidRPr="00013B36" w:rsidRDefault="004B7074" w:rsidP="004B7074">
            <w:pPr>
              <w:jc w:val="both"/>
              <w:rPr>
                <w:rFonts w:ascii="Calibri" w:hAnsi="Calibri" w:cs="Calibri"/>
                <w:lang w:eastAsia="en-GB"/>
              </w:rPr>
            </w:pPr>
          </w:p>
        </w:tc>
        <w:tc>
          <w:tcPr>
            <w:tcW w:w="369" w:type="dxa"/>
            <w:gridSpan w:val="3"/>
            <w:tcBorders>
              <w:top w:val="nil"/>
              <w:left w:val="nil"/>
              <w:bottom w:val="nil"/>
              <w:right w:val="nil"/>
            </w:tcBorders>
            <w:shd w:val="clear" w:color="auto" w:fill="auto"/>
            <w:noWrap/>
            <w:vAlign w:val="bottom"/>
          </w:tcPr>
          <w:p w14:paraId="6CA2C4C0" w14:textId="77777777" w:rsidR="004B7074" w:rsidRPr="00013B36" w:rsidRDefault="004B7074" w:rsidP="004B7074">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3B62F72E" w14:textId="77777777" w:rsidR="004B7074" w:rsidRPr="00013B36" w:rsidRDefault="004B7074" w:rsidP="004B7074">
            <w:pPr>
              <w:jc w:val="both"/>
              <w:rPr>
                <w:rFonts w:ascii="Calibri" w:hAnsi="Calibri" w:cs="Calibri"/>
                <w:lang w:eastAsia="en-GB"/>
              </w:rPr>
            </w:pPr>
          </w:p>
        </w:tc>
        <w:tc>
          <w:tcPr>
            <w:tcW w:w="837" w:type="dxa"/>
            <w:gridSpan w:val="3"/>
            <w:tcBorders>
              <w:top w:val="nil"/>
              <w:left w:val="nil"/>
              <w:bottom w:val="nil"/>
              <w:right w:val="nil"/>
            </w:tcBorders>
            <w:vAlign w:val="center"/>
          </w:tcPr>
          <w:p w14:paraId="5EB17C3F" w14:textId="77777777" w:rsidR="004B7074" w:rsidRPr="00013B36" w:rsidRDefault="004B7074" w:rsidP="004B7074">
            <w:pPr>
              <w:jc w:val="both"/>
              <w:rPr>
                <w:rFonts w:ascii="Calibri" w:hAnsi="Calibri" w:cs="Calibri"/>
                <w:lang w:eastAsia="en-GB"/>
              </w:rPr>
            </w:pPr>
          </w:p>
        </w:tc>
      </w:tr>
      <w:tr w:rsidR="004B7074" w:rsidRPr="00013B36" w14:paraId="15ED7DBA" w14:textId="77777777" w:rsidTr="00053F21">
        <w:trPr>
          <w:gridBefore w:val="1"/>
          <w:trHeight w:val="326"/>
        </w:trPr>
        <w:tc>
          <w:tcPr>
            <w:tcW w:w="496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2293E9B9" w14:textId="77777777" w:rsidR="004B7074" w:rsidRPr="00013B36" w:rsidRDefault="004B7074" w:rsidP="004B7074">
            <w:pPr>
              <w:jc w:val="both"/>
              <w:rPr>
                <w:rFonts w:ascii="Calibri" w:hAnsi="Calibri" w:cs="Calibri"/>
                <w:lang w:eastAsia="en-GB"/>
              </w:rPr>
            </w:pPr>
            <w:r w:rsidRPr="00013B36">
              <w:rPr>
                <w:rFonts w:ascii="Calibri" w:hAnsi="Calibri" w:cs="Calibri"/>
                <w:lang w:eastAsia="en-GB"/>
              </w:rPr>
              <w:t>Adopt</w:t>
            </w:r>
          </w:p>
        </w:tc>
        <w:tc>
          <w:tcPr>
            <w:tcW w:w="494" w:type="dxa"/>
            <w:gridSpan w:val="2"/>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1F7A288A" w14:textId="77777777" w:rsidR="004B7074" w:rsidRPr="00013B36" w:rsidRDefault="004B7074" w:rsidP="004B7074">
            <w:pPr>
              <w:jc w:val="both"/>
              <w:rPr>
                <w:rFonts w:ascii="Calibri" w:hAnsi="Calibri" w:cs="Calibri"/>
                <w:lang w:eastAsia="en-GB"/>
              </w:rPr>
            </w:pPr>
          </w:p>
        </w:tc>
        <w:tc>
          <w:tcPr>
            <w:tcW w:w="1820" w:type="dxa"/>
            <w:gridSpan w:val="11"/>
            <w:tcBorders>
              <w:top w:val="nil"/>
              <w:left w:val="single" w:sz="4" w:space="0" w:color="auto"/>
              <w:bottom w:val="nil"/>
              <w:right w:val="nil"/>
            </w:tcBorders>
            <w:shd w:val="clear" w:color="auto" w:fill="auto"/>
            <w:noWrap/>
            <w:vAlign w:val="bottom"/>
          </w:tcPr>
          <w:p w14:paraId="2C71F0CE"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2A2FCAEE" w14:textId="77777777" w:rsidR="004B7074" w:rsidRPr="00013B36" w:rsidRDefault="004B7074" w:rsidP="004B7074">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0688D9DE" w14:textId="77777777" w:rsidR="004B7074" w:rsidRPr="00013B36" w:rsidRDefault="004B7074" w:rsidP="004B7074">
            <w:pPr>
              <w:jc w:val="both"/>
              <w:rPr>
                <w:rFonts w:ascii="Calibri" w:hAnsi="Calibri" w:cs="Calibri"/>
                <w:lang w:eastAsia="en-GB"/>
              </w:rPr>
            </w:pPr>
          </w:p>
        </w:tc>
        <w:tc>
          <w:tcPr>
            <w:tcW w:w="339" w:type="dxa"/>
            <w:gridSpan w:val="2"/>
            <w:tcBorders>
              <w:top w:val="nil"/>
              <w:left w:val="nil"/>
              <w:bottom w:val="nil"/>
              <w:right w:val="nil"/>
            </w:tcBorders>
            <w:shd w:val="clear" w:color="auto" w:fill="auto"/>
            <w:noWrap/>
            <w:vAlign w:val="bottom"/>
          </w:tcPr>
          <w:p w14:paraId="4B1ABF1D"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5C228E7B" w14:textId="77777777" w:rsidR="004B7074" w:rsidRPr="00013B36" w:rsidRDefault="004B7074" w:rsidP="004B7074">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34C0E172"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6695A74E" w14:textId="77777777" w:rsidR="004B7074" w:rsidRPr="00013B36" w:rsidRDefault="004B7074" w:rsidP="004B7074">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164053D3"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3CDC7C20" w14:textId="77777777" w:rsidR="004B7074" w:rsidRPr="00013B36" w:rsidRDefault="004B7074" w:rsidP="004B7074">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7192B37C"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3FC906A"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B3CE96F"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5AD40045"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21B32B5"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87502DA"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BFB2867"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D49F4FF"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948C4F6"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7B8E19F"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AB4327A"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E01687B"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71221AF"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DA2F8BC"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02D2D0B" w14:textId="77777777" w:rsidR="004B7074" w:rsidRPr="00013B36" w:rsidRDefault="004B7074" w:rsidP="004B7074">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025FCCE"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C601D6A"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E55364A"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6107300"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01890BC" w14:textId="77777777" w:rsidR="004B7074" w:rsidRPr="00013B36" w:rsidRDefault="004B7074" w:rsidP="004B7074">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9752596" w14:textId="77777777" w:rsidR="004B7074" w:rsidRPr="00013B36" w:rsidRDefault="004B7074" w:rsidP="004B7074">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E2FA231" w14:textId="77777777" w:rsidR="004B7074" w:rsidRPr="00013B36" w:rsidRDefault="004B7074" w:rsidP="004B7074">
            <w:pPr>
              <w:jc w:val="both"/>
              <w:rPr>
                <w:rFonts w:ascii="Calibri" w:hAnsi="Calibri" w:cs="Calibri"/>
                <w:lang w:eastAsia="en-GB"/>
              </w:rPr>
            </w:pPr>
          </w:p>
        </w:tc>
        <w:tc>
          <w:tcPr>
            <w:tcW w:w="290" w:type="dxa"/>
            <w:gridSpan w:val="2"/>
            <w:tcBorders>
              <w:top w:val="nil"/>
              <w:left w:val="nil"/>
              <w:bottom w:val="nil"/>
              <w:right w:val="nil"/>
            </w:tcBorders>
            <w:shd w:val="clear" w:color="auto" w:fill="auto"/>
            <w:noWrap/>
            <w:vAlign w:val="bottom"/>
          </w:tcPr>
          <w:p w14:paraId="446DFC34" w14:textId="77777777" w:rsidR="004B7074" w:rsidRPr="00013B36" w:rsidRDefault="004B7074" w:rsidP="004B7074">
            <w:pPr>
              <w:jc w:val="both"/>
              <w:rPr>
                <w:rFonts w:ascii="Calibri" w:hAnsi="Calibri" w:cs="Calibri"/>
                <w:lang w:eastAsia="en-GB"/>
              </w:rPr>
            </w:pPr>
          </w:p>
        </w:tc>
        <w:tc>
          <w:tcPr>
            <w:tcW w:w="369" w:type="dxa"/>
            <w:gridSpan w:val="3"/>
            <w:tcBorders>
              <w:top w:val="nil"/>
              <w:left w:val="nil"/>
              <w:bottom w:val="nil"/>
              <w:right w:val="nil"/>
            </w:tcBorders>
            <w:shd w:val="clear" w:color="auto" w:fill="auto"/>
            <w:noWrap/>
            <w:vAlign w:val="bottom"/>
          </w:tcPr>
          <w:p w14:paraId="4A713EE4" w14:textId="77777777" w:rsidR="004B7074" w:rsidRPr="00013B36" w:rsidRDefault="004B7074" w:rsidP="004B7074">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75868F29" w14:textId="77777777" w:rsidR="004B7074" w:rsidRPr="00013B36" w:rsidRDefault="004B7074" w:rsidP="004B7074">
            <w:pPr>
              <w:jc w:val="both"/>
              <w:rPr>
                <w:rFonts w:ascii="Calibri" w:hAnsi="Calibri" w:cs="Calibri"/>
                <w:lang w:eastAsia="en-GB"/>
              </w:rPr>
            </w:pPr>
          </w:p>
        </w:tc>
        <w:tc>
          <w:tcPr>
            <w:tcW w:w="837" w:type="dxa"/>
            <w:gridSpan w:val="3"/>
            <w:tcBorders>
              <w:top w:val="nil"/>
              <w:left w:val="nil"/>
              <w:bottom w:val="nil"/>
              <w:right w:val="nil"/>
            </w:tcBorders>
            <w:vAlign w:val="center"/>
          </w:tcPr>
          <w:p w14:paraId="462F0C09" w14:textId="77777777" w:rsidR="004B7074" w:rsidRPr="00013B36" w:rsidRDefault="004B7074" w:rsidP="004B7074">
            <w:pPr>
              <w:jc w:val="both"/>
              <w:rPr>
                <w:rFonts w:ascii="Calibri" w:hAnsi="Calibri" w:cs="Calibri"/>
                <w:lang w:eastAsia="en-GB"/>
              </w:rPr>
            </w:pPr>
          </w:p>
        </w:tc>
      </w:tr>
    </w:tbl>
    <w:p w14:paraId="3177CCAE" w14:textId="77777777" w:rsidR="00585CD2" w:rsidRDefault="00585CD2" w:rsidP="009F35B2">
      <w:pPr>
        <w:jc w:val="both"/>
      </w:pPr>
    </w:p>
    <w:p w14:paraId="2CD338E7" w14:textId="77777777" w:rsidR="004B7074" w:rsidRDefault="004B7074" w:rsidP="009F35B2">
      <w:pPr>
        <w:jc w:val="both"/>
      </w:pPr>
    </w:p>
    <w:sectPr w:rsidR="004B7074" w:rsidSect="00477AA3">
      <w:pgSz w:w="23814" w:h="16839" w:orient="landscape" w:code="8"/>
      <w:pgMar w:top="1258" w:right="460" w:bottom="125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4D4B8" w14:textId="77777777" w:rsidR="00F61B30" w:rsidRDefault="00F61B30">
      <w:r>
        <w:separator/>
      </w:r>
    </w:p>
  </w:endnote>
  <w:endnote w:type="continuationSeparator" w:id="0">
    <w:p w14:paraId="071D0C1E" w14:textId="77777777" w:rsidR="00F61B30" w:rsidRDefault="00F61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ttawa">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B2268" w14:textId="77777777" w:rsidR="00BA741A" w:rsidRDefault="00BA74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06D76" w14:textId="77777777" w:rsidR="00F61B30" w:rsidRDefault="00F61B3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B6632" w14:textId="77777777" w:rsidR="00BA741A" w:rsidRDefault="00BA74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27B5F" w14:textId="77777777" w:rsidR="00F61B30" w:rsidRDefault="00F61B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03B16B" w14:textId="77777777" w:rsidR="00F61B30" w:rsidRDefault="00F61B3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9EB9F" w14:textId="77777777" w:rsidR="00F61B30" w:rsidRPr="005A2947" w:rsidRDefault="00F61B30">
    <w:pPr>
      <w:pStyle w:val="Footer"/>
      <w:ind w:right="360"/>
      <w:jc w:val="center"/>
      <w:rPr>
        <w:rFonts w:ascii="Arial" w:hAnsi="Arial" w:cs="Arial"/>
        <w:i/>
        <w:iCs/>
        <w:sz w:val="16"/>
        <w:szCs w:val="16"/>
      </w:rPr>
    </w:pPr>
    <w:r w:rsidRPr="005A2947">
      <w:rPr>
        <w:rFonts w:ascii="Arial" w:hAnsi="Arial" w:cs="Arial"/>
        <w:i/>
        <w:iCs/>
        <w:sz w:val="16"/>
        <w:szCs w:val="16"/>
      </w:rPr>
      <w:t>Planning for Oxford’s future</w:t>
    </w:r>
  </w:p>
  <w:p w14:paraId="1451106D" w14:textId="77777777" w:rsidR="00F61B30" w:rsidRPr="005A2947" w:rsidRDefault="00F61B30">
    <w:pPr>
      <w:pStyle w:val="Footer"/>
      <w:framePr w:wrap="around" w:vAnchor="text" w:hAnchor="margin" w:xAlign="center" w:y="1"/>
      <w:rPr>
        <w:rStyle w:val="PageNumber"/>
        <w:rFonts w:ascii="Arial" w:hAnsi="Arial" w:cs="Arial"/>
        <w:sz w:val="16"/>
        <w:szCs w:val="16"/>
      </w:rPr>
    </w:pPr>
    <w:r w:rsidRPr="005A2947">
      <w:rPr>
        <w:rStyle w:val="PageNumber"/>
        <w:rFonts w:ascii="Arial" w:hAnsi="Arial" w:cs="Arial"/>
        <w:sz w:val="16"/>
        <w:szCs w:val="16"/>
      </w:rPr>
      <w:fldChar w:fldCharType="begin"/>
    </w:r>
    <w:r w:rsidRPr="005A2947">
      <w:rPr>
        <w:rStyle w:val="PageNumber"/>
        <w:rFonts w:ascii="Arial" w:hAnsi="Arial" w:cs="Arial"/>
        <w:sz w:val="16"/>
        <w:szCs w:val="16"/>
      </w:rPr>
      <w:instrText xml:space="preserve">PAGE  </w:instrText>
    </w:r>
    <w:r w:rsidRPr="005A2947">
      <w:rPr>
        <w:rStyle w:val="PageNumber"/>
        <w:rFonts w:ascii="Arial" w:hAnsi="Arial" w:cs="Arial"/>
        <w:sz w:val="16"/>
        <w:szCs w:val="16"/>
      </w:rPr>
      <w:fldChar w:fldCharType="separate"/>
    </w:r>
    <w:r w:rsidR="00BA741A">
      <w:rPr>
        <w:rStyle w:val="PageNumber"/>
        <w:rFonts w:ascii="Arial" w:hAnsi="Arial" w:cs="Arial"/>
        <w:noProof/>
        <w:sz w:val="16"/>
        <w:szCs w:val="16"/>
      </w:rPr>
      <w:t>12</w:t>
    </w:r>
    <w:r w:rsidRPr="005A2947">
      <w:rPr>
        <w:rStyle w:val="PageNumber"/>
        <w:rFonts w:ascii="Arial" w:hAnsi="Arial" w:cs="Arial"/>
        <w:sz w:val="16"/>
        <w:szCs w:val="16"/>
      </w:rPr>
      <w:fldChar w:fldCharType="end"/>
    </w:r>
  </w:p>
  <w:p w14:paraId="04EFDB07" w14:textId="77777777" w:rsidR="00F61B30" w:rsidRDefault="00F61B30">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930DA" w14:textId="77777777" w:rsidR="00F61B30" w:rsidRDefault="00F61B30">
      <w:r>
        <w:separator/>
      </w:r>
    </w:p>
  </w:footnote>
  <w:footnote w:type="continuationSeparator" w:id="0">
    <w:p w14:paraId="5B6362B8" w14:textId="77777777" w:rsidR="00F61B30" w:rsidRDefault="00F61B30">
      <w:r>
        <w:continuationSeparator/>
      </w:r>
    </w:p>
  </w:footnote>
  <w:footnote w:id="1">
    <w:p w14:paraId="38B48258" w14:textId="0DF9E57C" w:rsidR="00F61B30" w:rsidRPr="004B5E72" w:rsidRDefault="00F61B30">
      <w:pPr>
        <w:pStyle w:val="FootnoteText"/>
        <w:rPr>
          <w:rFonts w:ascii="Calibri" w:hAnsi="Calibri" w:cs="Calibri"/>
        </w:rPr>
      </w:pPr>
      <w:r>
        <w:rPr>
          <w:rStyle w:val="FootnoteReference"/>
        </w:rPr>
        <w:footnoteRef/>
      </w:r>
      <w:r>
        <w:t xml:space="preserve"> </w:t>
      </w:r>
      <w:r w:rsidRPr="004B5E72">
        <w:rPr>
          <w:rFonts w:ascii="Calibri" w:hAnsi="Calibri" w:cs="Calibri"/>
        </w:rPr>
        <w:t>Oxfordshire Joint Statutory Spatial Plan Scoping Document (Oct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14BE0" w14:textId="77777777" w:rsidR="00BA741A" w:rsidRDefault="00BA74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ACEBD" w14:textId="56B3A71F" w:rsidR="00F61B30" w:rsidRPr="00BA741A" w:rsidRDefault="00BA741A" w:rsidP="00BA741A">
    <w:pPr>
      <w:pStyle w:val="Header"/>
      <w:jc w:val="center"/>
      <w:rPr>
        <w:sz w:val="48"/>
        <w:szCs w:val="48"/>
        <w:rPrChange w:id="2" w:author="MITCHELL John" w:date="2021-02-12T10:05:00Z">
          <w:rPr/>
        </w:rPrChange>
      </w:rPr>
    </w:pPr>
    <w:r>
      <w:tab/>
    </w:r>
    <w:r>
      <w:tab/>
    </w:r>
    <w:bookmarkStart w:id="3" w:name="_GoBack"/>
    <w:bookmarkEnd w:id="3"/>
    <w:r w:rsidRPr="00BA741A">
      <w:rPr>
        <w:sz w:val="48"/>
        <w:szCs w:val="48"/>
        <w:rPrChange w:id="4" w:author="MITCHELL John" w:date="2021-02-12T10:05:00Z">
          <w:rPr/>
        </w:rPrChange>
      </w:rPr>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66A3C" w14:textId="77777777" w:rsidR="00BA741A" w:rsidRDefault="00BA741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DDFC6" w14:textId="77777777" w:rsidR="00F61B30" w:rsidRDefault="00F61B30">
    <w:pPr>
      <w:pStyle w:val="Header"/>
      <w:jc w:val="center"/>
      <w:rPr>
        <w:rFonts w:ascii="Arial" w:hAnsi="Arial" w:cs="Arial"/>
        <w:sz w:val="16"/>
      </w:rPr>
    </w:pPr>
    <w:r>
      <w:rPr>
        <w:rFonts w:ascii="Arial" w:hAnsi="Arial" w:cs="Arial"/>
        <w:sz w:val="16"/>
      </w:rPr>
      <w:t>OXFORD CITY COUNCIL</w:t>
    </w:r>
  </w:p>
  <w:p w14:paraId="590E77C2" w14:textId="77777777" w:rsidR="00F61B30" w:rsidRDefault="00F61B30">
    <w:pPr>
      <w:pStyle w:val="Header"/>
      <w:jc w:val="center"/>
    </w:pPr>
    <w:r>
      <w:rPr>
        <w:rFonts w:ascii="Arial" w:hAnsi="Arial" w:cs="Arial"/>
        <w:sz w:val="16"/>
      </w:rPr>
      <w:t>LOCAL DEVELOPMENT SCHEME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CC4F3" w14:textId="77777777" w:rsidR="00F61B30" w:rsidRDefault="00F61B30">
    <w:pPr>
      <w:pStyle w:val="Header"/>
      <w:jc w:val="center"/>
      <w:rPr>
        <w:sz w:val="16"/>
      </w:rPr>
    </w:pPr>
    <w:r>
      <w:rPr>
        <w:sz w:val="16"/>
      </w:rPr>
      <w:t>OXFORD CITY COUNCIL</w:t>
    </w:r>
  </w:p>
  <w:p w14:paraId="74DC763E" w14:textId="77777777" w:rsidR="00F61B30" w:rsidRDefault="00F61B30">
    <w:pPr>
      <w:pStyle w:val="Header"/>
      <w:jc w:val="center"/>
    </w:pPr>
    <w:r>
      <w:rPr>
        <w:sz w:val="16"/>
      </w:rPr>
      <w:t>LOCAL DEVELOPMENT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24611"/>
    <w:multiLevelType w:val="hybridMultilevel"/>
    <w:tmpl w:val="76C0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C216C"/>
    <w:multiLevelType w:val="hybridMultilevel"/>
    <w:tmpl w:val="A7CCB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D193D"/>
    <w:multiLevelType w:val="multilevel"/>
    <w:tmpl w:val="00087C86"/>
    <w:lvl w:ilvl="0">
      <w:start w:val="1"/>
      <w:numFmt w:val="decimal"/>
      <w:lvlText w:val="%1"/>
      <w:lvlJc w:val="left"/>
      <w:pPr>
        <w:tabs>
          <w:tab w:val="num" w:pos="465"/>
        </w:tabs>
        <w:ind w:left="465" w:hanging="465"/>
      </w:pPr>
      <w:rPr>
        <w:rFonts w:hint="default"/>
      </w:rPr>
    </w:lvl>
    <w:lvl w:ilvl="1">
      <w:start w:val="16"/>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9D70CCB"/>
    <w:multiLevelType w:val="hybridMultilevel"/>
    <w:tmpl w:val="11CABBEE"/>
    <w:lvl w:ilvl="0" w:tplc="296805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06120B"/>
    <w:multiLevelType w:val="multilevel"/>
    <w:tmpl w:val="E4AADF78"/>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A376E62"/>
    <w:multiLevelType w:val="hybridMultilevel"/>
    <w:tmpl w:val="F6CCB3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0AB7E7D"/>
    <w:multiLevelType w:val="hybridMultilevel"/>
    <w:tmpl w:val="D45C4A88"/>
    <w:lvl w:ilvl="0" w:tplc="9C2CD9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A53AE2"/>
    <w:multiLevelType w:val="hybridMultilevel"/>
    <w:tmpl w:val="F6C8E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92C16"/>
    <w:multiLevelType w:val="hybridMultilevel"/>
    <w:tmpl w:val="F00C855E"/>
    <w:lvl w:ilvl="0" w:tplc="3E9C6D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3E1916"/>
    <w:multiLevelType w:val="multilevel"/>
    <w:tmpl w:val="22D46B5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85A48B5"/>
    <w:multiLevelType w:val="multilevel"/>
    <w:tmpl w:val="02A2468A"/>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1941FF"/>
    <w:multiLevelType w:val="multilevel"/>
    <w:tmpl w:val="2E88840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EEA7577"/>
    <w:multiLevelType w:val="hybridMultilevel"/>
    <w:tmpl w:val="5A9EB584"/>
    <w:lvl w:ilvl="0" w:tplc="2A44FB0E">
      <w:start w:val="1"/>
      <w:numFmt w:val="bullet"/>
      <w:lvlText w:val=""/>
      <w:lvlJc w:val="left"/>
      <w:pPr>
        <w:tabs>
          <w:tab w:val="num" w:pos="720"/>
        </w:tabs>
        <w:ind w:left="720" w:hanging="360"/>
      </w:pPr>
      <w:rPr>
        <w:rFonts w:ascii="Wingdings" w:hAnsi="Wingdings" w:hint="default"/>
      </w:rPr>
    </w:lvl>
    <w:lvl w:ilvl="1" w:tplc="F5625250" w:tentative="1">
      <w:start w:val="1"/>
      <w:numFmt w:val="bullet"/>
      <w:lvlText w:val=""/>
      <w:lvlJc w:val="left"/>
      <w:pPr>
        <w:tabs>
          <w:tab w:val="num" w:pos="1440"/>
        </w:tabs>
        <w:ind w:left="1440" w:hanging="360"/>
      </w:pPr>
      <w:rPr>
        <w:rFonts w:ascii="Wingdings" w:hAnsi="Wingdings" w:hint="default"/>
      </w:rPr>
    </w:lvl>
    <w:lvl w:ilvl="2" w:tplc="4E381174" w:tentative="1">
      <w:start w:val="1"/>
      <w:numFmt w:val="bullet"/>
      <w:lvlText w:val=""/>
      <w:lvlJc w:val="left"/>
      <w:pPr>
        <w:tabs>
          <w:tab w:val="num" w:pos="2160"/>
        </w:tabs>
        <w:ind w:left="2160" w:hanging="360"/>
      </w:pPr>
      <w:rPr>
        <w:rFonts w:ascii="Wingdings" w:hAnsi="Wingdings" w:hint="default"/>
      </w:rPr>
    </w:lvl>
    <w:lvl w:ilvl="3" w:tplc="F88CCF78" w:tentative="1">
      <w:start w:val="1"/>
      <w:numFmt w:val="bullet"/>
      <w:lvlText w:val=""/>
      <w:lvlJc w:val="left"/>
      <w:pPr>
        <w:tabs>
          <w:tab w:val="num" w:pos="2880"/>
        </w:tabs>
        <w:ind w:left="2880" w:hanging="360"/>
      </w:pPr>
      <w:rPr>
        <w:rFonts w:ascii="Wingdings" w:hAnsi="Wingdings" w:hint="default"/>
      </w:rPr>
    </w:lvl>
    <w:lvl w:ilvl="4" w:tplc="E9145128" w:tentative="1">
      <w:start w:val="1"/>
      <w:numFmt w:val="bullet"/>
      <w:lvlText w:val=""/>
      <w:lvlJc w:val="left"/>
      <w:pPr>
        <w:tabs>
          <w:tab w:val="num" w:pos="3600"/>
        </w:tabs>
        <w:ind w:left="3600" w:hanging="360"/>
      </w:pPr>
      <w:rPr>
        <w:rFonts w:ascii="Wingdings" w:hAnsi="Wingdings" w:hint="default"/>
      </w:rPr>
    </w:lvl>
    <w:lvl w:ilvl="5" w:tplc="C4267834" w:tentative="1">
      <w:start w:val="1"/>
      <w:numFmt w:val="bullet"/>
      <w:lvlText w:val=""/>
      <w:lvlJc w:val="left"/>
      <w:pPr>
        <w:tabs>
          <w:tab w:val="num" w:pos="4320"/>
        </w:tabs>
        <w:ind w:left="4320" w:hanging="360"/>
      </w:pPr>
      <w:rPr>
        <w:rFonts w:ascii="Wingdings" w:hAnsi="Wingdings" w:hint="default"/>
      </w:rPr>
    </w:lvl>
    <w:lvl w:ilvl="6" w:tplc="EC8C5C28" w:tentative="1">
      <w:start w:val="1"/>
      <w:numFmt w:val="bullet"/>
      <w:lvlText w:val=""/>
      <w:lvlJc w:val="left"/>
      <w:pPr>
        <w:tabs>
          <w:tab w:val="num" w:pos="5040"/>
        </w:tabs>
        <w:ind w:left="5040" w:hanging="360"/>
      </w:pPr>
      <w:rPr>
        <w:rFonts w:ascii="Wingdings" w:hAnsi="Wingdings" w:hint="default"/>
      </w:rPr>
    </w:lvl>
    <w:lvl w:ilvl="7" w:tplc="078CE88E" w:tentative="1">
      <w:start w:val="1"/>
      <w:numFmt w:val="bullet"/>
      <w:lvlText w:val=""/>
      <w:lvlJc w:val="left"/>
      <w:pPr>
        <w:tabs>
          <w:tab w:val="num" w:pos="5760"/>
        </w:tabs>
        <w:ind w:left="5760" w:hanging="360"/>
      </w:pPr>
      <w:rPr>
        <w:rFonts w:ascii="Wingdings" w:hAnsi="Wingdings" w:hint="default"/>
      </w:rPr>
    </w:lvl>
    <w:lvl w:ilvl="8" w:tplc="3E62BB9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F63CB2"/>
    <w:multiLevelType w:val="hybridMultilevel"/>
    <w:tmpl w:val="61E4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62CCA"/>
    <w:multiLevelType w:val="hybridMultilevel"/>
    <w:tmpl w:val="0ED8E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10281"/>
    <w:multiLevelType w:val="multilevel"/>
    <w:tmpl w:val="787238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D67266"/>
    <w:multiLevelType w:val="hybridMultilevel"/>
    <w:tmpl w:val="5D02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D0AD6"/>
    <w:multiLevelType w:val="hybridMultilevel"/>
    <w:tmpl w:val="E6444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D86895"/>
    <w:multiLevelType w:val="hybridMultilevel"/>
    <w:tmpl w:val="CEC84A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D65410"/>
    <w:multiLevelType w:val="hybridMultilevel"/>
    <w:tmpl w:val="83908D2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40FB2B44"/>
    <w:multiLevelType w:val="hybridMultilevel"/>
    <w:tmpl w:val="2D708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132407"/>
    <w:multiLevelType w:val="multilevel"/>
    <w:tmpl w:val="BB56685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4CC0784"/>
    <w:multiLevelType w:val="hybridMultilevel"/>
    <w:tmpl w:val="1196E5F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BA3CDB"/>
    <w:multiLevelType w:val="hybridMultilevel"/>
    <w:tmpl w:val="E2067B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C01B89"/>
    <w:multiLevelType w:val="hybridMultilevel"/>
    <w:tmpl w:val="2E5A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756494"/>
    <w:multiLevelType w:val="hybridMultilevel"/>
    <w:tmpl w:val="AB98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79125C"/>
    <w:multiLevelType w:val="hybridMultilevel"/>
    <w:tmpl w:val="02665E5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4E47265"/>
    <w:multiLevelType w:val="hybridMultilevel"/>
    <w:tmpl w:val="9C18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1F32E9"/>
    <w:multiLevelType w:val="hybridMultilevel"/>
    <w:tmpl w:val="83CEF30E"/>
    <w:lvl w:ilvl="0" w:tplc="D862A8FA">
      <w:start w:val="1"/>
      <w:numFmt w:val="bullet"/>
      <w:lvlText w:val=""/>
      <w:lvlJc w:val="left"/>
      <w:pPr>
        <w:tabs>
          <w:tab w:val="num" w:pos="227"/>
        </w:tabs>
        <w:ind w:left="227" w:hanging="227"/>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89565C"/>
    <w:multiLevelType w:val="hybridMultilevel"/>
    <w:tmpl w:val="82BE1D78"/>
    <w:lvl w:ilvl="0" w:tplc="813A02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3214F2"/>
    <w:multiLevelType w:val="multilevel"/>
    <w:tmpl w:val="C164C6A2"/>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4222B4B"/>
    <w:multiLevelType w:val="hybridMultilevel"/>
    <w:tmpl w:val="2F82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561908"/>
    <w:multiLevelType w:val="hybridMultilevel"/>
    <w:tmpl w:val="1248B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D17557"/>
    <w:multiLevelType w:val="hybridMultilevel"/>
    <w:tmpl w:val="79CC1988"/>
    <w:lvl w:ilvl="0" w:tplc="E4E0E8D0">
      <w:start w:val="1"/>
      <w:numFmt w:val="decimal"/>
      <w:lvlText w:val="%1."/>
      <w:lvlJc w:val="left"/>
      <w:pPr>
        <w:tabs>
          <w:tab w:val="num" w:pos="1080"/>
        </w:tabs>
        <w:ind w:left="1080" w:hanging="720"/>
      </w:pPr>
      <w:rPr>
        <w:rFonts w:hint="default"/>
        <w:b/>
      </w:rPr>
    </w:lvl>
    <w:lvl w:ilvl="1" w:tplc="2B1E6D58">
      <w:numFmt w:val="none"/>
      <w:lvlText w:val=""/>
      <w:lvlJc w:val="left"/>
      <w:pPr>
        <w:tabs>
          <w:tab w:val="num" w:pos="360"/>
        </w:tabs>
      </w:pPr>
    </w:lvl>
    <w:lvl w:ilvl="2" w:tplc="67E06288">
      <w:numFmt w:val="none"/>
      <w:lvlText w:val=""/>
      <w:lvlJc w:val="left"/>
      <w:pPr>
        <w:tabs>
          <w:tab w:val="num" w:pos="360"/>
        </w:tabs>
      </w:pPr>
    </w:lvl>
    <w:lvl w:ilvl="3" w:tplc="527823E8">
      <w:numFmt w:val="none"/>
      <w:lvlText w:val=""/>
      <w:lvlJc w:val="left"/>
      <w:pPr>
        <w:tabs>
          <w:tab w:val="num" w:pos="360"/>
        </w:tabs>
      </w:pPr>
    </w:lvl>
    <w:lvl w:ilvl="4" w:tplc="E018BDD2">
      <w:numFmt w:val="none"/>
      <w:lvlText w:val=""/>
      <w:lvlJc w:val="left"/>
      <w:pPr>
        <w:tabs>
          <w:tab w:val="num" w:pos="360"/>
        </w:tabs>
      </w:pPr>
    </w:lvl>
    <w:lvl w:ilvl="5" w:tplc="BABA1B88">
      <w:numFmt w:val="none"/>
      <w:lvlText w:val=""/>
      <w:lvlJc w:val="left"/>
      <w:pPr>
        <w:tabs>
          <w:tab w:val="num" w:pos="360"/>
        </w:tabs>
      </w:pPr>
    </w:lvl>
    <w:lvl w:ilvl="6" w:tplc="77DA4956">
      <w:numFmt w:val="none"/>
      <w:lvlText w:val=""/>
      <w:lvlJc w:val="left"/>
      <w:pPr>
        <w:tabs>
          <w:tab w:val="num" w:pos="360"/>
        </w:tabs>
      </w:pPr>
    </w:lvl>
    <w:lvl w:ilvl="7" w:tplc="E29E6438">
      <w:numFmt w:val="none"/>
      <w:lvlText w:val=""/>
      <w:lvlJc w:val="left"/>
      <w:pPr>
        <w:tabs>
          <w:tab w:val="num" w:pos="360"/>
        </w:tabs>
      </w:pPr>
    </w:lvl>
    <w:lvl w:ilvl="8" w:tplc="1ADE1AF0">
      <w:numFmt w:val="none"/>
      <w:lvlText w:val=""/>
      <w:lvlJc w:val="left"/>
      <w:pPr>
        <w:tabs>
          <w:tab w:val="num" w:pos="360"/>
        </w:tabs>
      </w:pPr>
    </w:lvl>
  </w:abstractNum>
  <w:abstractNum w:abstractNumId="34" w15:restartNumberingAfterBreak="0">
    <w:nsid w:val="6F821717"/>
    <w:multiLevelType w:val="hybridMultilevel"/>
    <w:tmpl w:val="1DEC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505659"/>
    <w:multiLevelType w:val="hybridMultilevel"/>
    <w:tmpl w:val="DE4A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6A4380"/>
    <w:multiLevelType w:val="multilevel"/>
    <w:tmpl w:val="78E2178C"/>
    <w:lvl w:ilvl="0">
      <w:start w:val="1"/>
      <w:numFmt w:val="decimal"/>
      <w:lvlText w:val="%1"/>
      <w:lvlJc w:val="left"/>
      <w:pPr>
        <w:tabs>
          <w:tab w:val="num" w:pos="465"/>
        </w:tabs>
        <w:ind w:left="465" w:hanging="465"/>
      </w:pPr>
      <w:rPr>
        <w:rFonts w:cs="Times New Roman" w:hint="default"/>
      </w:rPr>
    </w:lvl>
    <w:lvl w:ilvl="1">
      <w:start w:val="14"/>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76630975"/>
    <w:multiLevelType w:val="multilevel"/>
    <w:tmpl w:val="20F6CC7C"/>
    <w:lvl w:ilvl="0">
      <w:start w:val="2"/>
      <w:numFmt w:val="decimal"/>
      <w:lvlText w:val="%1"/>
      <w:lvlJc w:val="left"/>
      <w:pPr>
        <w:tabs>
          <w:tab w:val="num" w:pos="465"/>
        </w:tabs>
        <w:ind w:left="465" w:hanging="465"/>
      </w:pPr>
      <w:rPr>
        <w:rFonts w:hint="default"/>
      </w:rPr>
    </w:lvl>
    <w:lvl w:ilvl="1">
      <w:start w:val="13"/>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67E0156"/>
    <w:multiLevelType w:val="hybridMultilevel"/>
    <w:tmpl w:val="BA7A91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B16F54"/>
    <w:multiLevelType w:val="multilevel"/>
    <w:tmpl w:val="5530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3623D8"/>
    <w:multiLevelType w:val="hybridMultilevel"/>
    <w:tmpl w:val="E2520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B335EF"/>
    <w:multiLevelType w:val="hybridMultilevel"/>
    <w:tmpl w:val="C1F44124"/>
    <w:lvl w:ilvl="0" w:tplc="6CD24C8E">
      <w:start w:val="1"/>
      <w:numFmt w:val="bullet"/>
      <w:lvlText w:val=""/>
      <w:lvlJc w:val="left"/>
      <w:pPr>
        <w:tabs>
          <w:tab w:val="num" w:pos="720"/>
        </w:tabs>
        <w:ind w:left="720" w:hanging="360"/>
      </w:pPr>
      <w:rPr>
        <w:rFonts w:ascii="Wingdings" w:hAnsi="Wingdings" w:hint="default"/>
      </w:rPr>
    </w:lvl>
    <w:lvl w:ilvl="1" w:tplc="5E96147C" w:tentative="1">
      <w:start w:val="1"/>
      <w:numFmt w:val="bullet"/>
      <w:lvlText w:val=""/>
      <w:lvlJc w:val="left"/>
      <w:pPr>
        <w:tabs>
          <w:tab w:val="num" w:pos="1440"/>
        </w:tabs>
        <w:ind w:left="1440" w:hanging="360"/>
      </w:pPr>
      <w:rPr>
        <w:rFonts w:ascii="Wingdings" w:hAnsi="Wingdings" w:hint="default"/>
      </w:rPr>
    </w:lvl>
    <w:lvl w:ilvl="2" w:tplc="42621944" w:tentative="1">
      <w:start w:val="1"/>
      <w:numFmt w:val="bullet"/>
      <w:lvlText w:val=""/>
      <w:lvlJc w:val="left"/>
      <w:pPr>
        <w:tabs>
          <w:tab w:val="num" w:pos="2160"/>
        </w:tabs>
        <w:ind w:left="2160" w:hanging="360"/>
      </w:pPr>
      <w:rPr>
        <w:rFonts w:ascii="Wingdings" w:hAnsi="Wingdings" w:hint="default"/>
      </w:rPr>
    </w:lvl>
    <w:lvl w:ilvl="3" w:tplc="C7CC6B08" w:tentative="1">
      <w:start w:val="1"/>
      <w:numFmt w:val="bullet"/>
      <w:lvlText w:val=""/>
      <w:lvlJc w:val="left"/>
      <w:pPr>
        <w:tabs>
          <w:tab w:val="num" w:pos="2880"/>
        </w:tabs>
        <w:ind w:left="2880" w:hanging="360"/>
      </w:pPr>
      <w:rPr>
        <w:rFonts w:ascii="Wingdings" w:hAnsi="Wingdings" w:hint="default"/>
      </w:rPr>
    </w:lvl>
    <w:lvl w:ilvl="4" w:tplc="B1EE9C28" w:tentative="1">
      <w:start w:val="1"/>
      <w:numFmt w:val="bullet"/>
      <w:lvlText w:val=""/>
      <w:lvlJc w:val="left"/>
      <w:pPr>
        <w:tabs>
          <w:tab w:val="num" w:pos="3600"/>
        </w:tabs>
        <w:ind w:left="3600" w:hanging="360"/>
      </w:pPr>
      <w:rPr>
        <w:rFonts w:ascii="Wingdings" w:hAnsi="Wingdings" w:hint="default"/>
      </w:rPr>
    </w:lvl>
    <w:lvl w:ilvl="5" w:tplc="46B29DA4" w:tentative="1">
      <w:start w:val="1"/>
      <w:numFmt w:val="bullet"/>
      <w:lvlText w:val=""/>
      <w:lvlJc w:val="left"/>
      <w:pPr>
        <w:tabs>
          <w:tab w:val="num" w:pos="4320"/>
        </w:tabs>
        <w:ind w:left="4320" w:hanging="360"/>
      </w:pPr>
      <w:rPr>
        <w:rFonts w:ascii="Wingdings" w:hAnsi="Wingdings" w:hint="default"/>
      </w:rPr>
    </w:lvl>
    <w:lvl w:ilvl="6" w:tplc="44445EFC" w:tentative="1">
      <w:start w:val="1"/>
      <w:numFmt w:val="bullet"/>
      <w:lvlText w:val=""/>
      <w:lvlJc w:val="left"/>
      <w:pPr>
        <w:tabs>
          <w:tab w:val="num" w:pos="5040"/>
        </w:tabs>
        <w:ind w:left="5040" w:hanging="360"/>
      </w:pPr>
      <w:rPr>
        <w:rFonts w:ascii="Wingdings" w:hAnsi="Wingdings" w:hint="default"/>
      </w:rPr>
    </w:lvl>
    <w:lvl w:ilvl="7" w:tplc="4C62DF52" w:tentative="1">
      <w:start w:val="1"/>
      <w:numFmt w:val="bullet"/>
      <w:lvlText w:val=""/>
      <w:lvlJc w:val="left"/>
      <w:pPr>
        <w:tabs>
          <w:tab w:val="num" w:pos="5760"/>
        </w:tabs>
        <w:ind w:left="5760" w:hanging="360"/>
      </w:pPr>
      <w:rPr>
        <w:rFonts w:ascii="Wingdings" w:hAnsi="Wingdings" w:hint="default"/>
      </w:rPr>
    </w:lvl>
    <w:lvl w:ilvl="8" w:tplc="CC5A409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0C0AF5"/>
    <w:multiLevelType w:val="hybridMultilevel"/>
    <w:tmpl w:val="38941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395165"/>
    <w:multiLevelType w:val="multilevel"/>
    <w:tmpl w:val="BBBA7C44"/>
    <w:lvl w:ilvl="0">
      <w:start w:val="2"/>
      <w:numFmt w:val="decimal"/>
      <w:lvlText w:val="%1"/>
      <w:lvlJc w:val="left"/>
      <w:pPr>
        <w:tabs>
          <w:tab w:val="num" w:pos="465"/>
        </w:tabs>
        <w:ind w:left="465" w:hanging="465"/>
      </w:pPr>
      <w:rPr>
        <w:rFonts w:hint="default"/>
      </w:rPr>
    </w:lvl>
    <w:lvl w:ilvl="1">
      <w:start w:val="2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EF841D5"/>
    <w:multiLevelType w:val="hybridMultilevel"/>
    <w:tmpl w:val="841CA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8F5E13"/>
    <w:multiLevelType w:val="multilevel"/>
    <w:tmpl w:val="B2644E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18"/>
  </w:num>
  <w:num w:numId="3">
    <w:abstractNumId w:val="33"/>
  </w:num>
  <w:num w:numId="4">
    <w:abstractNumId w:val="11"/>
  </w:num>
  <w:num w:numId="5">
    <w:abstractNumId w:val="22"/>
  </w:num>
  <w:num w:numId="6">
    <w:abstractNumId w:val="21"/>
  </w:num>
  <w:num w:numId="7">
    <w:abstractNumId w:val="23"/>
  </w:num>
  <w:num w:numId="8">
    <w:abstractNumId w:val="9"/>
  </w:num>
  <w:num w:numId="9">
    <w:abstractNumId w:val="36"/>
  </w:num>
  <w:num w:numId="10">
    <w:abstractNumId w:val="2"/>
  </w:num>
  <w:num w:numId="11">
    <w:abstractNumId w:val="4"/>
  </w:num>
  <w:num w:numId="12">
    <w:abstractNumId w:val="10"/>
  </w:num>
  <w:num w:numId="13">
    <w:abstractNumId w:val="37"/>
  </w:num>
  <w:num w:numId="14">
    <w:abstractNumId w:val="26"/>
  </w:num>
  <w:num w:numId="15">
    <w:abstractNumId w:val="43"/>
  </w:num>
  <w:num w:numId="16">
    <w:abstractNumId w:val="28"/>
  </w:num>
  <w:num w:numId="17">
    <w:abstractNumId w:val="39"/>
  </w:num>
  <w:num w:numId="18">
    <w:abstractNumId w:val="16"/>
  </w:num>
  <w:num w:numId="19">
    <w:abstractNumId w:val="32"/>
  </w:num>
  <w:num w:numId="20">
    <w:abstractNumId w:val="42"/>
  </w:num>
  <w:num w:numId="21">
    <w:abstractNumId w:val="5"/>
  </w:num>
  <w:num w:numId="22">
    <w:abstractNumId w:val="0"/>
  </w:num>
  <w:num w:numId="23">
    <w:abstractNumId w:val="20"/>
  </w:num>
  <w:num w:numId="24">
    <w:abstractNumId w:val="35"/>
  </w:num>
  <w:num w:numId="25">
    <w:abstractNumId w:val="34"/>
  </w:num>
  <w:num w:numId="26">
    <w:abstractNumId w:val="6"/>
  </w:num>
  <w:num w:numId="27">
    <w:abstractNumId w:val="40"/>
  </w:num>
  <w:num w:numId="28">
    <w:abstractNumId w:val="29"/>
  </w:num>
  <w:num w:numId="29">
    <w:abstractNumId w:val="8"/>
  </w:num>
  <w:num w:numId="30">
    <w:abstractNumId w:val="3"/>
  </w:num>
  <w:num w:numId="31">
    <w:abstractNumId w:val="24"/>
  </w:num>
  <w:num w:numId="32">
    <w:abstractNumId w:val="17"/>
  </w:num>
  <w:num w:numId="33">
    <w:abstractNumId w:val="27"/>
  </w:num>
  <w:num w:numId="34">
    <w:abstractNumId w:val="13"/>
  </w:num>
  <w:num w:numId="35">
    <w:abstractNumId w:val="19"/>
  </w:num>
  <w:num w:numId="36">
    <w:abstractNumId w:val="25"/>
  </w:num>
  <w:num w:numId="37">
    <w:abstractNumId w:val="1"/>
  </w:num>
  <w:num w:numId="38">
    <w:abstractNumId w:val="7"/>
  </w:num>
  <w:num w:numId="39">
    <w:abstractNumId w:val="44"/>
  </w:num>
  <w:num w:numId="40">
    <w:abstractNumId w:val="14"/>
  </w:num>
  <w:num w:numId="41">
    <w:abstractNumId w:val="31"/>
  </w:num>
  <w:num w:numId="42">
    <w:abstractNumId w:val="41"/>
  </w:num>
  <w:num w:numId="43">
    <w:abstractNumId w:val="12"/>
  </w:num>
  <w:num w:numId="44">
    <w:abstractNumId w:val="15"/>
  </w:num>
  <w:num w:numId="45">
    <w:abstractNumId w:val="30"/>
  </w:num>
  <w:num w:numId="46">
    <w:abstractNumId w:val="4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TCHELL John">
    <w15:presenceInfo w15:providerId="AD" w15:userId="S-1-5-21-38480843-1272404328-111032338-344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6C7"/>
    <w:rsid w:val="0000017C"/>
    <w:rsid w:val="00004281"/>
    <w:rsid w:val="00007135"/>
    <w:rsid w:val="00010DC5"/>
    <w:rsid w:val="00013B36"/>
    <w:rsid w:val="0002052F"/>
    <w:rsid w:val="00035B93"/>
    <w:rsid w:val="000362BD"/>
    <w:rsid w:val="00043A07"/>
    <w:rsid w:val="0004440C"/>
    <w:rsid w:val="0004493E"/>
    <w:rsid w:val="00046680"/>
    <w:rsid w:val="00053DBE"/>
    <w:rsid w:val="00053E77"/>
    <w:rsid w:val="00053F21"/>
    <w:rsid w:val="000603AC"/>
    <w:rsid w:val="00075D7F"/>
    <w:rsid w:val="00091F3D"/>
    <w:rsid w:val="000943AD"/>
    <w:rsid w:val="000A1F94"/>
    <w:rsid w:val="000A534A"/>
    <w:rsid w:val="000A5444"/>
    <w:rsid w:val="000B4A12"/>
    <w:rsid w:val="000B5E99"/>
    <w:rsid w:val="000B754A"/>
    <w:rsid w:val="000C6953"/>
    <w:rsid w:val="000D137B"/>
    <w:rsid w:val="000D6D3B"/>
    <w:rsid w:val="000E1520"/>
    <w:rsid w:val="000E163C"/>
    <w:rsid w:val="000F735A"/>
    <w:rsid w:val="0010748E"/>
    <w:rsid w:val="001117F8"/>
    <w:rsid w:val="0011448B"/>
    <w:rsid w:val="0011458F"/>
    <w:rsid w:val="00115672"/>
    <w:rsid w:val="001177D3"/>
    <w:rsid w:val="001229F5"/>
    <w:rsid w:val="00126906"/>
    <w:rsid w:val="00145535"/>
    <w:rsid w:val="00146D43"/>
    <w:rsid w:val="001617AA"/>
    <w:rsid w:val="00162F14"/>
    <w:rsid w:val="00172205"/>
    <w:rsid w:val="0017669C"/>
    <w:rsid w:val="0018249D"/>
    <w:rsid w:val="001859B1"/>
    <w:rsid w:val="001861FF"/>
    <w:rsid w:val="001904CC"/>
    <w:rsid w:val="001B1AF1"/>
    <w:rsid w:val="001B6A10"/>
    <w:rsid w:val="001C5E60"/>
    <w:rsid w:val="001E1275"/>
    <w:rsid w:val="001E28F6"/>
    <w:rsid w:val="002009EA"/>
    <w:rsid w:val="002026C7"/>
    <w:rsid w:val="0020412C"/>
    <w:rsid w:val="00204970"/>
    <w:rsid w:val="002124A2"/>
    <w:rsid w:val="00225BC0"/>
    <w:rsid w:val="00255687"/>
    <w:rsid w:val="00271087"/>
    <w:rsid w:val="002756FF"/>
    <w:rsid w:val="002765FB"/>
    <w:rsid w:val="00276AB1"/>
    <w:rsid w:val="0028395B"/>
    <w:rsid w:val="002876D0"/>
    <w:rsid w:val="00291CD2"/>
    <w:rsid w:val="0029368E"/>
    <w:rsid w:val="00296EA2"/>
    <w:rsid w:val="002A1D2B"/>
    <w:rsid w:val="002B52DE"/>
    <w:rsid w:val="002B5EE8"/>
    <w:rsid w:val="002C38A7"/>
    <w:rsid w:val="002C7ED5"/>
    <w:rsid w:val="002D24D2"/>
    <w:rsid w:val="002F614D"/>
    <w:rsid w:val="00300D07"/>
    <w:rsid w:val="0030302A"/>
    <w:rsid w:val="00304656"/>
    <w:rsid w:val="00312F72"/>
    <w:rsid w:val="00313A6C"/>
    <w:rsid w:val="00320EE6"/>
    <w:rsid w:val="00322B28"/>
    <w:rsid w:val="003258C3"/>
    <w:rsid w:val="003308F7"/>
    <w:rsid w:val="00332072"/>
    <w:rsid w:val="00336A0E"/>
    <w:rsid w:val="003417FA"/>
    <w:rsid w:val="0034356C"/>
    <w:rsid w:val="00346DA8"/>
    <w:rsid w:val="003659D6"/>
    <w:rsid w:val="00370095"/>
    <w:rsid w:val="00374D69"/>
    <w:rsid w:val="00382F03"/>
    <w:rsid w:val="00390151"/>
    <w:rsid w:val="00393CC9"/>
    <w:rsid w:val="00397CCD"/>
    <w:rsid w:val="003A0973"/>
    <w:rsid w:val="003B559A"/>
    <w:rsid w:val="003C24F3"/>
    <w:rsid w:val="003D12C2"/>
    <w:rsid w:val="003E0B3E"/>
    <w:rsid w:val="003E1A21"/>
    <w:rsid w:val="003E288E"/>
    <w:rsid w:val="0040657C"/>
    <w:rsid w:val="00406852"/>
    <w:rsid w:val="00410754"/>
    <w:rsid w:val="00411D63"/>
    <w:rsid w:val="00440855"/>
    <w:rsid w:val="00444967"/>
    <w:rsid w:val="00447E1B"/>
    <w:rsid w:val="00450ABA"/>
    <w:rsid w:val="004771C1"/>
    <w:rsid w:val="00477AA3"/>
    <w:rsid w:val="00492836"/>
    <w:rsid w:val="00496AC0"/>
    <w:rsid w:val="004A07ED"/>
    <w:rsid w:val="004A5139"/>
    <w:rsid w:val="004B5E72"/>
    <w:rsid w:val="004B6F25"/>
    <w:rsid w:val="004B7074"/>
    <w:rsid w:val="004C36AE"/>
    <w:rsid w:val="004C3EAD"/>
    <w:rsid w:val="004C43B0"/>
    <w:rsid w:val="004C7277"/>
    <w:rsid w:val="004D2265"/>
    <w:rsid w:val="004D33C4"/>
    <w:rsid w:val="004D63CF"/>
    <w:rsid w:val="004F0671"/>
    <w:rsid w:val="0051394D"/>
    <w:rsid w:val="0051730A"/>
    <w:rsid w:val="0053195D"/>
    <w:rsid w:val="00536546"/>
    <w:rsid w:val="00536A6A"/>
    <w:rsid w:val="00544B24"/>
    <w:rsid w:val="005470F1"/>
    <w:rsid w:val="0054789B"/>
    <w:rsid w:val="00550F48"/>
    <w:rsid w:val="00552D35"/>
    <w:rsid w:val="005533A2"/>
    <w:rsid w:val="00554A97"/>
    <w:rsid w:val="00560040"/>
    <w:rsid w:val="00564CFD"/>
    <w:rsid w:val="00571103"/>
    <w:rsid w:val="00583C5C"/>
    <w:rsid w:val="00585911"/>
    <w:rsid w:val="00585CD2"/>
    <w:rsid w:val="0059011B"/>
    <w:rsid w:val="005903C9"/>
    <w:rsid w:val="005A5D89"/>
    <w:rsid w:val="005D2467"/>
    <w:rsid w:val="005D6D94"/>
    <w:rsid w:val="005E6F15"/>
    <w:rsid w:val="005F3B2D"/>
    <w:rsid w:val="005F4BAF"/>
    <w:rsid w:val="005F53CB"/>
    <w:rsid w:val="005F589A"/>
    <w:rsid w:val="005F7B2E"/>
    <w:rsid w:val="00627512"/>
    <w:rsid w:val="00654507"/>
    <w:rsid w:val="00656E8A"/>
    <w:rsid w:val="00670F38"/>
    <w:rsid w:val="00676F8B"/>
    <w:rsid w:val="006870C5"/>
    <w:rsid w:val="006A3249"/>
    <w:rsid w:val="006B2C2E"/>
    <w:rsid w:val="006B6B20"/>
    <w:rsid w:val="006C2205"/>
    <w:rsid w:val="006C5734"/>
    <w:rsid w:val="006D73E5"/>
    <w:rsid w:val="006E0FF8"/>
    <w:rsid w:val="006E5AD5"/>
    <w:rsid w:val="006F18E5"/>
    <w:rsid w:val="00702158"/>
    <w:rsid w:val="00723A98"/>
    <w:rsid w:val="00732F6C"/>
    <w:rsid w:val="00741D03"/>
    <w:rsid w:val="007604D1"/>
    <w:rsid w:val="007609ED"/>
    <w:rsid w:val="00764742"/>
    <w:rsid w:val="00765C65"/>
    <w:rsid w:val="007677B8"/>
    <w:rsid w:val="007707BE"/>
    <w:rsid w:val="007740C2"/>
    <w:rsid w:val="00774D96"/>
    <w:rsid w:val="00785373"/>
    <w:rsid w:val="00791CA6"/>
    <w:rsid w:val="007976CB"/>
    <w:rsid w:val="007A1D2F"/>
    <w:rsid w:val="007A1D64"/>
    <w:rsid w:val="007A57AC"/>
    <w:rsid w:val="007B0320"/>
    <w:rsid w:val="007B099B"/>
    <w:rsid w:val="007E7A45"/>
    <w:rsid w:val="007F1A4F"/>
    <w:rsid w:val="007F2546"/>
    <w:rsid w:val="007F5DEB"/>
    <w:rsid w:val="008127E3"/>
    <w:rsid w:val="00817C54"/>
    <w:rsid w:val="00817D76"/>
    <w:rsid w:val="00841AD7"/>
    <w:rsid w:val="008444A6"/>
    <w:rsid w:val="0085548C"/>
    <w:rsid w:val="008642DE"/>
    <w:rsid w:val="00871D96"/>
    <w:rsid w:val="00895853"/>
    <w:rsid w:val="008C5F0F"/>
    <w:rsid w:val="008C6132"/>
    <w:rsid w:val="008C7433"/>
    <w:rsid w:val="008D3957"/>
    <w:rsid w:val="008E0951"/>
    <w:rsid w:val="008F0DE0"/>
    <w:rsid w:val="008F2B88"/>
    <w:rsid w:val="008F6179"/>
    <w:rsid w:val="008F67F2"/>
    <w:rsid w:val="00901117"/>
    <w:rsid w:val="00913337"/>
    <w:rsid w:val="009267F5"/>
    <w:rsid w:val="009402DD"/>
    <w:rsid w:val="00943B32"/>
    <w:rsid w:val="00943B3C"/>
    <w:rsid w:val="009462EB"/>
    <w:rsid w:val="00962CFC"/>
    <w:rsid w:val="00966F97"/>
    <w:rsid w:val="0097244C"/>
    <w:rsid w:val="009752D4"/>
    <w:rsid w:val="00977853"/>
    <w:rsid w:val="00982143"/>
    <w:rsid w:val="009950E3"/>
    <w:rsid w:val="009A35C9"/>
    <w:rsid w:val="009B5619"/>
    <w:rsid w:val="009C0A60"/>
    <w:rsid w:val="009D4701"/>
    <w:rsid w:val="009E1098"/>
    <w:rsid w:val="009F35B2"/>
    <w:rsid w:val="009F3E9E"/>
    <w:rsid w:val="009F50B1"/>
    <w:rsid w:val="00A02352"/>
    <w:rsid w:val="00A20396"/>
    <w:rsid w:val="00A35FA5"/>
    <w:rsid w:val="00A36616"/>
    <w:rsid w:val="00A373AC"/>
    <w:rsid w:val="00A42908"/>
    <w:rsid w:val="00A53ABA"/>
    <w:rsid w:val="00A57EB1"/>
    <w:rsid w:val="00A57FF9"/>
    <w:rsid w:val="00A61ED3"/>
    <w:rsid w:val="00A62B37"/>
    <w:rsid w:val="00A7061B"/>
    <w:rsid w:val="00A71587"/>
    <w:rsid w:val="00A76E9B"/>
    <w:rsid w:val="00AB79FB"/>
    <w:rsid w:val="00AC1304"/>
    <w:rsid w:val="00AC6374"/>
    <w:rsid w:val="00AD0285"/>
    <w:rsid w:val="00AD3D7A"/>
    <w:rsid w:val="00AE2254"/>
    <w:rsid w:val="00AE2D1B"/>
    <w:rsid w:val="00AE7851"/>
    <w:rsid w:val="00AF137C"/>
    <w:rsid w:val="00AF3428"/>
    <w:rsid w:val="00B00BA3"/>
    <w:rsid w:val="00B30CB4"/>
    <w:rsid w:val="00B37764"/>
    <w:rsid w:val="00B41A2C"/>
    <w:rsid w:val="00B41BDB"/>
    <w:rsid w:val="00B4415D"/>
    <w:rsid w:val="00B51804"/>
    <w:rsid w:val="00B53EBB"/>
    <w:rsid w:val="00B64890"/>
    <w:rsid w:val="00B6784C"/>
    <w:rsid w:val="00BA33B2"/>
    <w:rsid w:val="00BA741A"/>
    <w:rsid w:val="00BB31EB"/>
    <w:rsid w:val="00BC1067"/>
    <w:rsid w:val="00BC1AAA"/>
    <w:rsid w:val="00BC20A2"/>
    <w:rsid w:val="00BC33F3"/>
    <w:rsid w:val="00BC3A9E"/>
    <w:rsid w:val="00BC3FD9"/>
    <w:rsid w:val="00BC60F0"/>
    <w:rsid w:val="00BD3B83"/>
    <w:rsid w:val="00BE685C"/>
    <w:rsid w:val="00BF3DE3"/>
    <w:rsid w:val="00BF7992"/>
    <w:rsid w:val="00C02322"/>
    <w:rsid w:val="00C02991"/>
    <w:rsid w:val="00C0441E"/>
    <w:rsid w:val="00C0755E"/>
    <w:rsid w:val="00C305B8"/>
    <w:rsid w:val="00C328DC"/>
    <w:rsid w:val="00C33D8F"/>
    <w:rsid w:val="00C4717F"/>
    <w:rsid w:val="00C54A50"/>
    <w:rsid w:val="00C56C0A"/>
    <w:rsid w:val="00C56EB5"/>
    <w:rsid w:val="00C604C7"/>
    <w:rsid w:val="00C6054C"/>
    <w:rsid w:val="00C6364C"/>
    <w:rsid w:val="00C65290"/>
    <w:rsid w:val="00C704A7"/>
    <w:rsid w:val="00C863AD"/>
    <w:rsid w:val="00C90631"/>
    <w:rsid w:val="00CA23D3"/>
    <w:rsid w:val="00CA76F5"/>
    <w:rsid w:val="00CB3B4A"/>
    <w:rsid w:val="00CB50C2"/>
    <w:rsid w:val="00CC7FB1"/>
    <w:rsid w:val="00CD0117"/>
    <w:rsid w:val="00CD46E0"/>
    <w:rsid w:val="00CE43D8"/>
    <w:rsid w:val="00CE4571"/>
    <w:rsid w:val="00CF3A8A"/>
    <w:rsid w:val="00CF5CD5"/>
    <w:rsid w:val="00CF686F"/>
    <w:rsid w:val="00D01FA7"/>
    <w:rsid w:val="00D0290E"/>
    <w:rsid w:val="00D03154"/>
    <w:rsid w:val="00D11C09"/>
    <w:rsid w:val="00D16EE2"/>
    <w:rsid w:val="00D173D5"/>
    <w:rsid w:val="00D27D96"/>
    <w:rsid w:val="00D776AA"/>
    <w:rsid w:val="00D8195E"/>
    <w:rsid w:val="00D845C0"/>
    <w:rsid w:val="00D92E06"/>
    <w:rsid w:val="00D94EE0"/>
    <w:rsid w:val="00DA2A00"/>
    <w:rsid w:val="00DA5C68"/>
    <w:rsid w:val="00DC3EB0"/>
    <w:rsid w:val="00DC67C5"/>
    <w:rsid w:val="00DC7A47"/>
    <w:rsid w:val="00DC7BC8"/>
    <w:rsid w:val="00DD1C92"/>
    <w:rsid w:val="00DD568E"/>
    <w:rsid w:val="00DD76CA"/>
    <w:rsid w:val="00DE1737"/>
    <w:rsid w:val="00DE5C3A"/>
    <w:rsid w:val="00DF2D97"/>
    <w:rsid w:val="00DF5930"/>
    <w:rsid w:val="00E053DA"/>
    <w:rsid w:val="00E14DC8"/>
    <w:rsid w:val="00E20C9E"/>
    <w:rsid w:val="00E21A5D"/>
    <w:rsid w:val="00E339F5"/>
    <w:rsid w:val="00E44599"/>
    <w:rsid w:val="00E47D5C"/>
    <w:rsid w:val="00E507DB"/>
    <w:rsid w:val="00E57D0B"/>
    <w:rsid w:val="00E60B79"/>
    <w:rsid w:val="00E61F4B"/>
    <w:rsid w:val="00E677B1"/>
    <w:rsid w:val="00E7003A"/>
    <w:rsid w:val="00E760B3"/>
    <w:rsid w:val="00E829CA"/>
    <w:rsid w:val="00E922C0"/>
    <w:rsid w:val="00EB0D8D"/>
    <w:rsid w:val="00EB4A98"/>
    <w:rsid w:val="00EC0ECC"/>
    <w:rsid w:val="00ED4E04"/>
    <w:rsid w:val="00ED4EFA"/>
    <w:rsid w:val="00EE66A4"/>
    <w:rsid w:val="00EF6272"/>
    <w:rsid w:val="00F03C59"/>
    <w:rsid w:val="00F0515E"/>
    <w:rsid w:val="00F148EA"/>
    <w:rsid w:val="00F21B07"/>
    <w:rsid w:val="00F22329"/>
    <w:rsid w:val="00F24406"/>
    <w:rsid w:val="00F34009"/>
    <w:rsid w:val="00F4286E"/>
    <w:rsid w:val="00F517D1"/>
    <w:rsid w:val="00F55FC2"/>
    <w:rsid w:val="00F619CF"/>
    <w:rsid w:val="00F61B30"/>
    <w:rsid w:val="00F660AA"/>
    <w:rsid w:val="00F773D7"/>
    <w:rsid w:val="00F85588"/>
    <w:rsid w:val="00F87DED"/>
    <w:rsid w:val="00F902B1"/>
    <w:rsid w:val="00FB2588"/>
    <w:rsid w:val="00FB3D69"/>
    <w:rsid w:val="00FB7A1B"/>
    <w:rsid w:val="00FC0C54"/>
    <w:rsid w:val="00FC3911"/>
    <w:rsid w:val="00FC7DE8"/>
    <w:rsid w:val="00FD4267"/>
    <w:rsid w:val="00FD68BA"/>
    <w:rsid w:val="00FE5602"/>
    <w:rsid w:val="00FF2B59"/>
    <w:rsid w:val="00FF4284"/>
    <w:rsid w:val="00FF64D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E845B"/>
  <w15:docId w15:val="{ACFD699D-611A-49AD-B27E-2C613300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EE8"/>
    <w:rPr>
      <w:rFonts w:ascii="Arial" w:hAnsi="Arial"/>
      <w:sz w:val="24"/>
      <w:szCs w:val="24"/>
      <w:lang w:eastAsia="en-US"/>
    </w:rPr>
  </w:style>
  <w:style w:type="paragraph" w:styleId="Heading1">
    <w:name w:val="heading 1"/>
    <w:basedOn w:val="Style1"/>
    <w:next w:val="Normal"/>
    <w:link w:val="Heading1Char"/>
    <w:qFormat/>
    <w:rsid w:val="00E922C0"/>
    <w:pPr>
      <w:outlineLvl w:val="0"/>
    </w:pPr>
    <w:rPr>
      <w:i w:val="0"/>
      <w:sz w:val="28"/>
    </w:rPr>
  </w:style>
  <w:style w:type="paragraph" w:styleId="Heading2">
    <w:name w:val="heading 2"/>
    <w:basedOn w:val="Normal"/>
    <w:next w:val="Normal"/>
    <w:qFormat/>
    <w:rsid w:val="00E922C0"/>
    <w:pPr>
      <w:outlineLvl w:val="1"/>
    </w:pPr>
    <w:rPr>
      <w:rFonts w:ascii="Calibri" w:hAnsi="Calibri" w:cs="Arial"/>
      <w:b/>
      <w:szCs w:val="22"/>
    </w:rPr>
  </w:style>
  <w:style w:type="paragraph" w:styleId="Heading3">
    <w:name w:val="heading 3"/>
    <w:basedOn w:val="Normal"/>
    <w:next w:val="Normal"/>
    <w:link w:val="Heading3Char"/>
    <w:rsid w:val="00E922C0"/>
    <w:pPr>
      <w:keepNext/>
      <w:spacing w:before="240" w:after="60"/>
      <w:outlineLvl w:val="2"/>
    </w:pPr>
    <w:rPr>
      <w:rFonts w:ascii="Calibri" w:hAnsi="Calibri" w:cs="Arial"/>
      <w:b/>
      <w:bCs/>
      <w:i/>
      <w:szCs w:val="26"/>
    </w:rPr>
  </w:style>
  <w:style w:type="paragraph" w:styleId="Heading4">
    <w:name w:val="heading 4"/>
    <w:basedOn w:val="Normal"/>
    <w:next w:val="Normal"/>
    <w:qFormat/>
    <w:rsid w:val="002026C7"/>
    <w:pPr>
      <w:keepNext/>
      <w:overflowPunct w:val="0"/>
      <w:autoSpaceDE w:val="0"/>
      <w:autoSpaceDN w:val="0"/>
      <w:adjustRightInd w:val="0"/>
      <w:textAlignment w:val="baseline"/>
      <w:outlineLvl w:val="3"/>
    </w:pPr>
    <w:rPr>
      <w:color w:val="808080"/>
      <w:sz w:val="80"/>
      <w:szCs w:val="20"/>
    </w:rPr>
  </w:style>
  <w:style w:type="paragraph" w:styleId="Heading5">
    <w:name w:val="heading 5"/>
    <w:basedOn w:val="Normal"/>
    <w:next w:val="Normal"/>
    <w:qFormat/>
    <w:rsid w:val="00E922C0"/>
    <w:pPr>
      <w:spacing w:before="240" w:after="60"/>
      <w:outlineLvl w:val="4"/>
    </w:pPr>
    <w:rPr>
      <w:rFonts w:ascii="Calibri" w:hAnsi="Calibri"/>
      <w:b/>
      <w:bCs/>
      <w:i/>
      <w:iCs/>
      <w:szCs w:val="26"/>
    </w:rPr>
  </w:style>
  <w:style w:type="paragraph" w:styleId="Heading9">
    <w:name w:val="heading 9"/>
    <w:basedOn w:val="Normal"/>
    <w:next w:val="Normal"/>
    <w:qFormat/>
    <w:rsid w:val="002026C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026C7"/>
    <w:pPr>
      <w:jc w:val="center"/>
    </w:pPr>
    <w:rPr>
      <w:b/>
      <w:bCs/>
      <w:sz w:val="28"/>
    </w:rPr>
  </w:style>
  <w:style w:type="paragraph" w:styleId="Header">
    <w:name w:val="header"/>
    <w:basedOn w:val="Normal"/>
    <w:link w:val="HeaderChar"/>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paragraph" w:styleId="BodyText">
    <w:name w:val="Body Text"/>
    <w:basedOn w:val="Normal"/>
    <w:rsid w:val="002026C7"/>
    <w:pPr>
      <w:jc w:val="both"/>
    </w:pPr>
  </w:style>
  <w:style w:type="paragraph" w:styleId="BodyTextIndent2">
    <w:name w:val="Body Text Indent 2"/>
    <w:basedOn w:val="Normal"/>
    <w:rsid w:val="002026C7"/>
    <w:pPr>
      <w:ind w:left="480" w:hanging="480"/>
      <w:jc w:val="both"/>
    </w:pPr>
  </w:style>
  <w:style w:type="character" w:styleId="Hyperlink">
    <w:name w:val="Hyperlink"/>
    <w:basedOn w:val="DefaultParagraphFont"/>
    <w:uiPriority w:val="99"/>
    <w:rsid w:val="002026C7"/>
    <w:rPr>
      <w:color w:val="0000FF"/>
      <w:u w:val="single"/>
    </w:rPr>
  </w:style>
  <w:style w:type="paragraph" w:styleId="Subtitle">
    <w:name w:val="Subtitle"/>
    <w:basedOn w:val="Normal"/>
    <w:link w:val="SubtitleChar"/>
    <w:qFormat/>
    <w:rsid w:val="002026C7"/>
    <w:pPr>
      <w:ind w:left="1440" w:hanging="1440"/>
      <w:jc w:val="both"/>
    </w:pPr>
    <w:rPr>
      <w:b/>
      <w:bCs/>
    </w:rPr>
  </w:style>
  <w:style w:type="paragraph" w:styleId="BodyText3">
    <w:name w:val="Body Text 3"/>
    <w:basedOn w:val="Normal"/>
    <w:rsid w:val="002026C7"/>
    <w:pPr>
      <w:spacing w:after="120"/>
    </w:pPr>
    <w:rPr>
      <w:sz w:val="16"/>
      <w:szCs w:val="16"/>
    </w:rPr>
  </w:style>
  <w:style w:type="paragraph" w:customStyle="1" w:styleId="xl63">
    <w:name w:val="xl63"/>
    <w:basedOn w:val="Normal"/>
    <w:rsid w:val="002026C7"/>
    <w:pPr>
      <w:pBdr>
        <w:bottom w:val="single" w:sz="4" w:space="0" w:color="auto"/>
      </w:pBdr>
      <w:spacing w:before="100" w:beforeAutospacing="1" w:after="100" w:afterAutospacing="1"/>
    </w:pPr>
    <w:rPr>
      <w:rFonts w:eastAsia="Arial Unicode MS" w:cs="Arial"/>
      <w:b/>
      <w:bCs/>
    </w:rPr>
  </w:style>
  <w:style w:type="paragraph" w:styleId="BodyTextIndent">
    <w:name w:val="Body Text Indent"/>
    <w:basedOn w:val="Normal"/>
    <w:rsid w:val="002026C7"/>
    <w:pPr>
      <w:spacing w:after="120"/>
      <w:ind w:left="283"/>
    </w:pPr>
  </w:style>
  <w:style w:type="paragraph" w:styleId="Footer">
    <w:name w:val="footer"/>
    <w:basedOn w:val="Normal"/>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character" w:styleId="PageNumber">
    <w:name w:val="page number"/>
    <w:basedOn w:val="DefaultParagraphFont"/>
    <w:rsid w:val="002026C7"/>
  </w:style>
  <w:style w:type="paragraph" w:customStyle="1" w:styleId="xl60">
    <w:name w:val="xl60"/>
    <w:basedOn w:val="Normal"/>
    <w:rsid w:val="002026C7"/>
    <w:pPr>
      <w:pBdr>
        <w:bottom w:val="single" w:sz="4" w:space="0" w:color="auto"/>
      </w:pBd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2026C7"/>
    <w:rPr>
      <w:b/>
      <w:bCs/>
    </w:rPr>
  </w:style>
  <w:style w:type="paragraph" w:styleId="NormalWeb">
    <w:name w:val="Normal (Web)"/>
    <w:basedOn w:val="Normal"/>
    <w:rsid w:val="002026C7"/>
    <w:pPr>
      <w:spacing w:before="100" w:beforeAutospacing="1" w:after="100" w:afterAutospacing="1"/>
    </w:pPr>
    <w:rPr>
      <w:rFonts w:ascii="Times New Roman" w:hAnsi="Times New Roman"/>
      <w:lang w:eastAsia="en-GB"/>
    </w:rPr>
  </w:style>
  <w:style w:type="paragraph" w:customStyle="1" w:styleId="Pa15">
    <w:name w:val="Pa15"/>
    <w:basedOn w:val="Normal"/>
    <w:next w:val="Normal"/>
    <w:rsid w:val="002026C7"/>
    <w:pPr>
      <w:autoSpaceDE w:val="0"/>
      <w:autoSpaceDN w:val="0"/>
      <w:adjustRightInd w:val="0"/>
      <w:spacing w:line="181" w:lineRule="atLeast"/>
    </w:pPr>
    <w:rPr>
      <w:rFonts w:ascii="Century Gothic" w:hAnsi="Century Gothic"/>
      <w:lang w:eastAsia="en-GB"/>
    </w:rPr>
  </w:style>
  <w:style w:type="paragraph" w:customStyle="1" w:styleId="Pa16">
    <w:name w:val="Pa16"/>
    <w:basedOn w:val="Normal"/>
    <w:next w:val="Normal"/>
    <w:rsid w:val="002026C7"/>
    <w:pPr>
      <w:autoSpaceDE w:val="0"/>
      <w:autoSpaceDN w:val="0"/>
      <w:adjustRightInd w:val="0"/>
      <w:spacing w:line="181" w:lineRule="atLeast"/>
    </w:pPr>
    <w:rPr>
      <w:rFonts w:ascii="Century Gothic" w:hAnsi="Century Gothic"/>
      <w:lang w:eastAsia="en-GB"/>
    </w:rPr>
  </w:style>
  <w:style w:type="character" w:styleId="FollowedHyperlink">
    <w:name w:val="FollowedHyperlink"/>
    <w:basedOn w:val="DefaultParagraphFont"/>
    <w:rsid w:val="002026C7"/>
    <w:rPr>
      <w:color w:val="800080"/>
      <w:u w:val="single"/>
    </w:rPr>
  </w:style>
  <w:style w:type="paragraph" w:styleId="BalloonText">
    <w:name w:val="Balloon Text"/>
    <w:basedOn w:val="Normal"/>
    <w:link w:val="BalloonTextChar"/>
    <w:rsid w:val="00CF3A8A"/>
    <w:rPr>
      <w:rFonts w:ascii="Tahoma" w:hAnsi="Tahoma" w:cs="Tahoma"/>
      <w:sz w:val="16"/>
      <w:szCs w:val="16"/>
    </w:rPr>
  </w:style>
  <w:style w:type="character" w:customStyle="1" w:styleId="BalloonTextChar">
    <w:name w:val="Balloon Text Char"/>
    <w:basedOn w:val="DefaultParagraphFont"/>
    <w:link w:val="BalloonText"/>
    <w:rsid w:val="00CF3A8A"/>
    <w:rPr>
      <w:rFonts w:ascii="Tahoma" w:hAnsi="Tahoma" w:cs="Tahoma"/>
      <w:sz w:val="16"/>
      <w:szCs w:val="16"/>
      <w:lang w:eastAsia="en-US"/>
    </w:rPr>
  </w:style>
  <w:style w:type="paragraph" w:styleId="FootnoteText">
    <w:name w:val="footnote text"/>
    <w:basedOn w:val="Normal"/>
    <w:link w:val="FootnoteTextChar"/>
    <w:rsid w:val="00C704A7"/>
    <w:rPr>
      <w:rFonts w:cs="Arial"/>
      <w:sz w:val="20"/>
      <w:szCs w:val="20"/>
      <w:lang w:eastAsia="en-GB"/>
    </w:rPr>
  </w:style>
  <w:style w:type="character" w:customStyle="1" w:styleId="FootnoteTextChar">
    <w:name w:val="Footnote Text Char"/>
    <w:basedOn w:val="DefaultParagraphFont"/>
    <w:link w:val="FootnoteText"/>
    <w:rsid w:val="00C704A7"/>
    <w:rPr>
      <w:rFonts w:ascii="Arial" w:hAnsi="Arial" w:cs="Arial"/>
    </w:rPr>
  </w:style>
  <w:style w:type="character" w:styleId="FootnoteReference">
    <w:name w:val="footnote reference"/>
    <w:basedOn w:val="DefaultParagraphFont"/>
    <w:rsid w:val="00C704A7"/>
    <w:rPr>
      <w:vertAlign w:val="superscript"/>
    </w:rPr>
  </w:style>
  <w:style w:type="character" w:styleId="CommentReference">
    <w:name w:val="annotation reference"/>
    <w:basedOn w:val="DefaultParagraphFont"/>
    <w:rsid w:val="00C33D8F"/>
    <w:rPr>
      <w:sz w:val="16"/>
      <w:szCs w:val="16"/>
    </w:rPr>
  </w:style>
  <w:style w:type="paragraph" w:styleId="CommentText">
    <w:name w:val="annotation text"/>
    <w:basedOn w:val="Normal"/>
    <w:link w:val="CommentTextChar"/>
    <w:rsid w:val="00C33D8F"/>
    <w:rPr>
      <w:sz w:val="20"/>
      <w:szCs w:val="20"/>
    </w:rPr>
  </w:style>
  <w:style w:type="character" w:customStyle="1" w:styleId="CommentTextChar">
    <w:name w:val="Comment Text Char"/>
    <w:basedOn w:val="DefaultParagraphFont"/>
    <w:link w:val="CommentText"/>
    <w:rsid w:val="00C33D8F"/>
    <w:rPr>
      <w:rFonts w:ascii="Arial" w:hAnsi="Arial"/>
      <w:lang w:eastAsia="en-US"/>
    </w:rPr>
  </w:style>
  <w:style w:type="paragraph" w:styleId="CommentSubject">
    <w:name w:val="annotation subject"/>
    <w:basedOn w:val="CommentText"/>
    <w:next w:val="CommentText"/>
    <w:link w:val="CommentSubjectChar"/>
    <w:rsid w:val="00C33D8F"/>
    <w:rPr>
      <w:b/>
      <w:bCs/>
    </w:rPr>
  </w:style>
  <w:style w:type="character" w:customStyle="1" w:styleId="CommentSubjectChar">
    <w:name w:val="Comment Subject Char"/>
    <w:basedOn w:val="CommentTextChar"/>
    <w:link w:val="CommentSubject"/>
    <w:rsid w:val="00C33D8F"/>
    <w:rPr>
      <w:rFonts w:ascii="Arial" w:hAnsi="Arial"/>
      <w:b/>
      <w:bCs/>
      <w:lang w:eastAsia="en-US"/>
    </w:rPr>
  </w:style>
  <w:style w:type="paragraph" w:styleId="ListParagraph">
    <w:name w:val="List Paragraph"/>
    <w:basedOn w:val="Normal"/>
    <w:uiPriority w:val="34"/>
    <w:qFormat/>
    <w:rsid w:val="00FF64D2"/>
    <w:pPr>
      <w:ind w:left="720"/>
      <w:contextualSpacing/>
    </w:pPr>
  </w:style>
  <w:style w:type="character" w:customStyle="1" w:styleId="TitleChar">
    <w:name w:val="Title Char"/>
    <w:basedOn w:val="DefaultParagraphFont"/>
    <w:link w:val="Title"/>
    <w:rsid w:val="00440855"/>
    <w:rPr>
      <w:rFonts w:ascii="Arial" w:hAnsi="Arial"/>
      <w:b/>
      <w:bCs/>
      <w:sz w:val="28"/>
      <w:szCs w:val="24"/>
      <w:lang w:eastAsia="en-US"/>
    </w:rPr>
  </w:style>
  <w:style w:type="character" w:customStyle="1" w:styleId="SubtitleChar">
    <w:name w:val="Subtitle Char"/>
    <w:basedOn w:val="DefaultParagraphFont"/>
    <w:link w:val="Subtitle"/>
    <w:rsid w:val="00440855"/>
    <w:rPr>
      <w:rFonts w:ascii="Arial" w:hAnsi="Arial"/>
      <w:b/>
      <w:bCs/>
      <w:sz w:val="24"/>
      <w:szCs w:val="24"/>
      <w:lang w:eastAsia="en-US"/>
    </w:rPr>
  </w:style>
  <w:style w:type="paragraph" w:styleId="IntenseQuote">
    <w:name w:val="Intense Quote"/>
    <w:basedOn w:val="Normal"/>
    <w:next w:val="Normal"/>
    <w:link w:val="IntenseQuoteChar"/>
    <w:uiPriority w:val="30"/>
    <w:qFormat/>
    <w:rsid w:val="00F773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73D7"/>
    <w:rPr>
      <w:rFonts w:ascii="Arial" w:hAnsi="Arial"/>
      <w:b/>
      <w:bCs/>
      <w:i/>
      <w:iCs/>
      <w:color w:val="4F81BD" w:themeColor="accent1"/>
      <w:sz w:val="24"/>
      <w:szCs w:val="24"/>
      <w:lang w:eastAsia="en-US"/>
    </w:rPr>
  </w:style>
  <w:style w:type="character" w:customStyle="1" w:styleId="Heading1Char">
    <w:name w:val="Heading 1 Char"/>
    <w:basedOn w:val="DefaultParagraphFont"/>
    <w:link w:val="Heading1"/>
    <w:rsid w:val="00E922C0"/>
    <w:rPr>
      <w:rFonts w:ascii="Calibri" w:hAnsi="Calibri" w:cs="Arial"/>
      <w:b/>
      <w:bCs/>
      <w:sz w:val="28"/>
      <w:szCs w:val="26"/>
      <w:lang w:eastAsia="en-US"/>
    </w:rPr>
  </w:style>
  <w:style w:type="character" w:styleId="IntenseEmphasis">
    <w:name w:val="Intense Emphasis"/>
    <w:basedOn w:val="DefaultParagraphFont"/>
    <w:uiPriority w:val="21"/>
    <w:qFormat/>
    <w:rsid w:val="00F773D7"/>
    <w:rPr>
      <w:b/>
      <w:bCs/>
      <w:i/>
      <w:iCs/>
      <w:color w:val="4F81BD" w:themeColor="accent1"/>
    </w:rPr>
  </w:style>
  <w:style w:type="character" w:customStyle="1" w:styleId="HeaderChar">
    <w:name w:val="Header Char"/>
    <w:basedOn w:val="DefaultParagraphFont"/>
    <w:link w:val="Header"/>
    <w:rsid w:val="00CB50C2"/>
    <w:rPr>
      <w:rFonts w:ascii="Ottawa" w:hAnsi="Ottawa"/>
      <w:lang w:eastAsia="en-US"/>
    </w:rPr>
  </w:style>
  <w:style w:type="paragraph" w:styleId="TOC2">
    <w:name w:val="toc 2"/>
    <w:basedOn w:val="Normal"/>
    <w:next w:val="Normal"/>
    <w:autoRedefine/>
    <w:uiPriority w:val="39"/>
    <w:rsid w:val="00390151"/>
    <w:pPr>
      <w:spacing w:after="100"/>
      <w:ind w:left="240"/>
    </w:pPr>
  </w:style>
  <w:style w:type="paragraph" w:styleId="TOC1">
    <w:name w:val="toc 1"/>
    <w:basedOn w:val="Normal"/>
    <w:next w:val="Normal"/>
    <w:autoRedefine/>
    <w:uiPriority w:val="39"/>
    <w:rsid w:val="00390151"/>
    <w:pPr>
      <w:spacing w:after="100"/>
    </w:pPr>
  </w:style>
  <w:style w:type="paragraph" w:customStyle="1" w:styleId="Style1">
    <w:name w:val="Style1"/>
    <w:basedOn w:val="Heading3"/>
    <w:link w:val="Style1Char"/>
    <w:qFormat/>
    <w:rsid w:val="00390151"/>
  </w:style>
  <w:style w:type="paragraph" w:customStyle="1" w:styleId="Style2">
    <w:name w:val="Style2"/>
    <w:basedOn w:val="Normal"/>
    <w:link w:val="Style2Char"/>
    <w:qFormat/>
    <w:rsid w:val="00DD76CA"/>
    <w:rPr>
      <w:sz w:val="22"/>
      <w:szCs w:val="22"/>
    </w:rPr>
  </w:style>
  <w:style w:type="character" w:customStyle="1" w:styleId="Heading3Char">
    <w:name w:val="Heading 3 Char"/>
    <w:basedOn w:val="DefaultParagraphFont"/>
    <w:link w:val="Heading3"/>
    <w:rsid w:val="00E922C0"/>
    <w:rPr>
      <w:rFonts w:ascii="Calibri" w:hAnsi="Calibri" w:cs="Arial"/>
      <w:b/>
      <w:bCs/>
      <w:i/>
      <w:sz w:val="24"/>
      <w:szCs w:val="26"/>
      <w:lang w:eastAsia="en-US"/>
    </w:rPr>
  </w:style>
  <w:style w:type="character" w:customStyle="1" w:styleId="Style1Char">
    <w:name w:val="Style1 Char"/>
    <w:basedOn w:val="Heading3Char"/>
    <w:link w:val="Style1"/>
    <w:rsid w:val="00390151"/>
    <w:rPr>
      <w:rFonts w:ascii="Arial" w:hAnsi="Arial" w:cs="Arial"/>
      <w:b/>
      <w:bCs/>
      <w:i/>
      <w:sz w:val="26"/>
      <w:szCs w:val="26"/>
      <w:lang w:eastAsia="en-US"/>
    </w:rPr>
  </w:style>
  <w:style w:type="character" w:customStyle="1" w:styleId="Style2Char">
    <w:name w:val="Style2 Char"/>
    <w:basedOn w:val="DefaultParagraphFont"/>
    <w:link w:val="Style2"/>
    <w:rsid w:val="00DD76CA"/>
    <w:rPr>
      <w:rFonts w:ascii="Arial" w:hAnsi="Arial"/>
      <w:sz w:val="22"/>
      <w:szCs w:val="22"/>
      <w:lang w:eastAsia="en-US"/>
    </w:rPr>
  </w:style>
  <w:style w:type="table" w:styleId="TableGrid">
    <w:name w:val="Table Grid"/>
    <w:basedOn w:val="TableNormal"/>
    <w:uiPriority w:val="59"/>
    <w:rsid w:val="00741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22C0"/>
    <w:pPr>
      <w:keepLines/>
      <w:spacing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3">
    <w:name w:val="toc 3"/>
    <w:basedOn w:val="Normal"/>
    <w:next w:val="Normal"/>
    <w:autoRedefine/>
    <w:uiPriority w:val="39"/>
    <w:unhideWhenUsed/>
    <w:rsid w:val="00E922C0"/>
    <w:pPr>
      <w:spacing w:after="100"/>
      <w:ind w:left="480"/>
    </w:pPr>
  </w:style>
  <w:style w:type="paragraph" w:styleId="Revision">
    <w:name w:val="Revision"/>
    <w:hidden/>
    <w:uiPriority w:val="99"/>
    <w:semiHidden/>
    <w:rsid w:val="00F517D1"/>
    <w:rPr>
      <w:rFonts w:ascii="Arial" w:hAnsi="Arial"/>
      <w:sz w:val="24"/>
      <w:szCs w:val="24"/>
      <w:lang w:eastAsia="en-US"/>
    </w:rPr>
  </w:style>
  <w:style w:type="paragraph" w:styleId="TOC5">
    <w:name w:val="toc 5"/>
    <w:basedOn w:val="Normal"/>
    <w:next w:val="Normal"/>
    <w:autoRedefine/>
    <w:uiPriority w:val="39"/>
    <w:unhideWhenUsed/>
    <w:rsid w:val="001904CC"/>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480992">
      <w:bodyDiv w:val="1"/>
      <w:marLeft w:val="0"/>
      <w:marRight w:val="0"/>
      <w:marTop w:val="0"/>
      <w:marBottom w:val="0"/>
      <w:divBdr>
        <w:top w:val="none" w:sz="0" w:space="0" w:color="auto"/>
        <w:left w:val="none" w:sz="0" w:space="0" w:color="auto"/>
        <w:bottom w:val="none" w:sz="0" w:space="0" w:color="auto"/>
        <w:right w:val="none" w:sz="0" w:space="0" w:color="auto"/>
      </w:divBdr>
      <w:divsChild>
        <w:div w:id="1689091819">
          <w:marLeft w:val="0"/>
          <w:marRight w:val="0"/>
          <w:marTop w:val="100"/>
          <w:marBottom w:val="100"/>
          <w:divBdr>
            <w:top w:val="none" w:sz="0" w:space="0" w:color="auto"/>
            <w:left w:val="none" w:sz="0" w:space="0" w:color="auto"/>
            <w:bottom w:val="none" w:sz="0" w:space="0" w:color="auto"/>
            <w:right w:val="none" w:sz="0" w:space="0" w:color="auto"/>
          </w:divBdr>
          <w:divsChild>
            <w:div w:id="1075738298">
              <w:marLeft w:val="0"/>
              <w:marRight w:val="0"/>
              <w:marTop w:val="0"/>
              <w:marBottom w:val="0"/>
              <w:divBdr>
                <w:top w:val="none" w:sz="0" w:space="0" w:color="auto"/>
                <w:left w:val="none" w:sz="0" w:space="0" w:color="auto"/>
                <w:bottom w:val="none" w:sz="0" w:space="0" w:color="auto"/>
                <w:right w:val="none" w:sz="0" w:space="0" w:color="auto"/>
              </w:divBdr>
              <w:divsChild>
                <w:div w:id="3661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8785">
          <w:marLeft w:val="0"/>
          <w:marRight w:val="0"/>
          <w:marTop w:val="100"/>
          <w:marBottom w:val="100"/>
          <w:divBdr>
            <w:top w:val="none" w:sz="0" w:space="0" w:color="auto"/>
            <w:left w:val="none" w:sz="0" w:space="0" w:color="auto"/>
            <w:bottom w:val="none" w:sz="0" w:space="0" w:color="auto"/>
            <w:right w:val="none" w:sz="0" w:space="0" w:color="auto"/>
          </w:divBdr>
          <w:divsChild>
            <w:div w:id="282157722">
              <w:marLeft w:val="0"/>
              <w:marRight w:val="0"/>
              <w:marTop w:val="0"/>
              <w:marBottom w:val="0"/>
              <w:divBdr>
                <w:top w:val="none" w:sz="0" w:space="0" w:color="auto"/>
                <w:left w:val="none" w:sz="0" w:space="0" w:color="auto"/>
                <w:bottom w:val="none" w:sz="0" w:space="0" w:color="auto"/>
                <w:right w:val="none" w:sz="0" w:space="0" w:color="auto"/>
              </w:divBdr>
              <w:divsChild>
                <w:div w:id="7254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40079">
      <w:bodyDiv w:val="1"/>
      <w:marLeft w:val="0"/>
      <w:marRight w:val="0"/>
      <w:marTop w:val="0"/>
      <w:marBottom w:val="0"/>
      <w:divBdr>
        <w:top w:val="none" w:sz="0" w:space="0" w:color="auto"/>
        <w:left w:val="none" w:sz="0" w:space="0" w:color="auto"/>
        <w:bottom w:val="none" w:sz="0" w:space="0" w:color="auto"/>
        <w:right w:val="none" w:sz="0" w:space="0" w:color="auto"/>
      </w:divBdr>
    </w:div>
    <w:div w:id="1308365788">
      <w:bodyDiv w:val="1"/>
      <w:marLeft w:val="0"/>
      <w:marRight w:val="0"/>
      <w:marTop w:val="0"/>
      <w:marBottom w:val="0"/>
      <w:divBdr>
        <w:top w:val="none" w:sz="0" w:space="0" w:color="auto"/>
        <w:left w:val="none" w:sz="0" w:space="0" w:color="auto"/>
        <w:bottom w:val="none" w:sz="0" w:space="0" w:color="auto"/>
        <w:right w:val="none" w:sz="0" w:space="0" w:color="auto"/>
      </w:divBdr>
      <w:divsChild>
        <w:div w:id="1884752418">
          <w:marLeft w:val="0"/>
          <w:marRight w:val="0"/>
          <w:marTop w:val="0"/>
          <w:marBottom w:val="100"/>
          <w:divBdr>
            <w:top w:val="none" w:sz="0" w:space="0" w:color="auto"/>
            <w:left w:val="none" w:sz="0" w:space="0" w:color="auto"/>
            <w:bottom w:val="none" w:sz="0" w:space="0" w:color="auto"/>
            <w:right w:val="none" w:sz="0" w:space="0" w:color="auto"/>
          </w:divBdr>
          <w:divsChild>
            <w:div w:id="1185168604">
              <w:marLeft w:val="0"/>
              <w:marRight w:val="0"/>
              <w:marTop w:val="0"/>
              <w:marBottom w:val="0"/>
              <w:divBdr>
                <w:top w:val="none" w:sz="0" w:space="0" w:color="auto"/>
                <w:left w:val="none" w:sz="0" w:space="0" w:color="auto"/>
                <w:bottom w:val="none" w:sz="0" w:space="0" w:color="auto"/>
                <w:right w:val="none" w:sz="0" w:space="0" w:color="auto"/>
              </w:divBdr>
              <w:divsChild>
                <w:div w:id="399906316">
                  <w:marLeft w:val="2700"/>
                  <w:marRight w:val="2700"/>
                  <w:marTop w:val="0"/>
                  <w:marBottom w:val="0"/>
                  <w:divBdr>
                    <w:top w:val="none" w:sz="0" w:space="0" w:color="auto"/>
                    <w:left w:val="none" w:sz="0" w:space="0" w:color="auto"/>
                    <w:bottom w:val="none" w:sz="0" w:space="0" w:color="auto"/>
                    <w:right w:val="none" w:sz="0" w:space="0" w:color="auto"/>
                  </w:divBdr>
                  <w:divsChild>
                    <w:div w:id="1139877010">
                      <w:marLeft w:val="285"/>
                      <w:marRight w:val="285"/>
                      <w:marTop w:val="285"/>
                      <w:marBottom w:val="285"/>
                      <w:divBdr>
                        <w:top w:val="none" w:sz="0" w:space="0" w:color="auto"/>
                        <w:left w:val="none" w:sz="0" w:space="0" w:color="auto"/>
                        <w:bottom w:val="none" w:sz="0" w:space="0" w:color="auto"/>
                        <w:right w:val="none" w:sz="0" w:space="0" w:color="auto"/>
                      </w:divBdr>
                      <w:divsChild>
                        <w:div w:id="1606303877">
                          <w:marLeft w:val="0"/>
                          <w:marRight w:val="0"/>
                          <w:marTop w:val="0"/>
                          <w:marBottom w:val="0"/>
                          <w:divBdr>
                            <w:top w:val="none" w:sz="0" w:space="0" w:color="auto"/>
                            <w:left w:val="none" w:sz="0" w:space="0" w:color="auto"/>
                            <w:bottom w:val="none" w:sz="0" w:space="0" w:color="auto"/>
                            <w:right w:val="none" w:sz="0" w:space="0" w:color="auto"/>
                          </w:divBdr>
                          <w:divsChild>
                            <w:div w:id="9613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956411">
      <w:bodyDiv w:val="1"/>
      <w:marLeft w:val="0"/>
      <w:marRight w:val="0"/>
      <w:marTop w:val="0"/>
      <w:marBottom w:val="0"/>
      <w:divBdr>
        <w:top w:val="none" w:sz="0" w:space="0" w:color="auto"/>
        <w:left w:val="none" w:sz="0" w:space="0" w:color="auto"/>
        <w:bottom w:val="none" w:sz="0" w:space="0" w:color="auto"/>
        <w:right w:val="none" w:sz="0" w:space="0" w:color="auto"/>
      </w:divBdr>
    </w:div>
    <w:div w:id="1743528418">
      <w:bodyDiv w:val="1"/>
      <w:marLeft w:val="0"/>
      <w:marRight w:val="0"/>
      <w:marTop w:val="0"/>
      <w:marBottom w:val="0"/>
      <w:divBdr>
        <w:top w:val="none" w:sz="0" w:space="0" w:color="auto"/>
        <w:left w:val="none" w:sz="0" w:space="0" w:color="auto"/>
        <w:bottom w:val="none" w:sz="0" w:space="0" w:color="auto"/>
        <w:right w:val="none" w:sz="0" w:space="0" w:color="auto"/>
      </w:divBdr>
      <w:divsChild>
        <w:div w:id="289941613">
          <w:marLeft w:val="0"/>
          <w:marRight w:val="0"/>
          <w:marTop w:val="0"/>
          <w:marBottom w:val="100"/>
          <w:divBdr>
            <w:top w:val="none" w:sz="0" w:space="0" w:color="auto"/>
            <w:left w:val="none" w:sz="0" w:space="0" w:color="auto"/>
            <w:bottom w:val="none" w:sz="0" w:space="0" w:color="auto"/>
            <w:right w:val="none" w:sz="0" w:space="0" w:color="auto"/>
          </w:divBdr>
          <w:divsChild>
            <w:div w:id="1454637553">
              <w:marLeft w:val="0"/>
              <w:marRight w:val="0"/>
              <w:marTop w:val="0"/>
              <w:marBottom w:val="0"/>
              <w:divBdr>
                <w:top w:val="none" w:sz="0" w:space="0" w:color="auto"/>
                <w:left w:val="none" w:sz="0" w:space="0" w:color="auto"/>
                <w:bottom w:val="none" w:sz="0" w:space="0" w:color="auto"/>
                <w:right w:val="none" w:sz="0" w:space="0" w:color="auto"/>
              </w:divBdr>
              <w:divsChild>
                <w:div w:id="1462767282">
                  <w:marLeft w:val="2700"/>
                  <w:marRight w:val="2700"/>
                  <w:marTop w:val="0"/>
                  <w:marBottom w:val="0"/>
                  <w:divBdr>
                    <w:top w:val="none" w:sz="0" w:space="0" w:color="auto"/>
                    <w:left w:val="none" w:sz="0" w:space="0" w:color="auto"/>
                    <w:bottom w:val="none" w:sz="0" w:space="0" w:color="auto"/>
                    <w:right w:val="none" w:sz="0" w:space="0" w:color="auto"/>
                  </w:divBdr>
                  <w:divsChild>
                    <w:div w:id="2040468931">
                      <w:marLeft w:val="285"/>
                      <w:marRight w:val="285"/>
                      <w:marTop w:val="285"/>
                      <w:marBottom w:val="285"/>
                      <w:divBdr>
                        <w:top w:val="none" w:sz="0" w:space="0" w:color="auto"/>
                        <w:left w:val="none" w:sz="0" w:space="0" w:color="auto"/>
                        <w:bottom w:val="none" w:sz="0" w:space="0" w:color="auto"/>
                        <w:right w:val="none" w:sz="0" w:space="0" w:color="auto"/>
                      </w:divBdr>
                      <w:divsChild>
                        <w:div w:id="1299144153">
                          <w:marLeft w:val="0"/>
                          <w:marRight w:val="0"/>
                          <w:marTop w:val="0"/>
                          <w:marBottom w:val="0"/>
                          <w:divBdr>
                            <w:top w:val="none" w:sz="0" w:space="0" w:color="auto"/>
                            <w:left w:val="none" w:sz="0" w:space="0" w:color="auto"/>
                            <w:bottom w:val="none" w:sz="0" w:space="0" w:color="auto"/>
                            <w:right w:val="none" w:sz="0" w:space="0" w:color="auto"/>
                          </w:divBdr>
                          <w:divsChild>
                            <w:div w:id="8614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289902">
      <w:bodyDiv w:val="1"/>
      <w:marLeft w:val="0"/>
      <w:marRight w:val="0"/>
      <w:marTop w:val="0"/>
      <w:marBottom w:val="0"/>
      <w:divBdr>
        <w:top w:val="none" w:sz="0" w:space="0" w:color="auto"/>
        <w:left w:val="none" w:sz="0" w:space="0" w:color="auto"/>
        <w:bottom w:val="none" w:sz="0" w:space="0" w:color="auto"/>
        <w:right w:val="none" w:sz="0" w:space="0" w:color="auto"/>
      </w:divBdr>
      <w:divsChild>
        <w:div w:id="645009383">
          <w:marLeft w:val="446"/>
          <w:marRight w:val="0"/>
          <w:marTop w:val="0"/>
          <w:marBottom w:val="0"/>
          <w:divBdr>
            <w:top w:val="none" w:sz="0" w:space="0" w:color="auto"/>
            <w:left w:val="none" w:sz="0" w:space="0" w:color="auto"/>
            <w:bottom w:val="none" w:sz="0" w:space="0" w:color="auto"/>
            <w:right w:val="none" w:sz="0" w:space="0" w:color="auto"/>
          </w:divBdr>
        </w:div>
        <w:div w:id="70154593">
          <w:marLeft w:val="446"/>
          <w:marRight w:val="0"/>
          <w:marTop w:val="0"/>
          <w:marBottom w:val="0"/>
          <w:divBdr>
            <w:top w:val="none" w:sz="0" w:space="0" w:color="auto"/>
            <w:left w:val="none" w:sz="0" w:space="0" w:color="auto"/>
            <w:bottom w:val="none" w:sz="0" w:space="0" w:color="auto"/>
            <w:right w:val="none" w:sz="0" w:space="0" w:color="auto"/>
          </w:divBdr>
        </w:div>
        <w:div w:id="40978510">
          <w:marLeft w:val="446"/>
          <w:marRight w:val="0"/>
          <w:marTop w:val="0"/>
          <w:marBottom w:val="0"/>
          <w:divBdr>
            <w:top w:val="none" w:sz="0" w:space="0" w:color="auto"/>
            <w:left w:val="none" w:sz="0" w:space="0" w:color="auto"/>
            <w:bottom w:val="none" w:sz="0" w:space="0" w:color="auto"/>
            <w:right w:val="none" w:sz="0" w:space="0" w:color="auto"/>
          </w:divBdr>
        </w:div>
        <w:div w:id="1549684181">
          <w:marLeft w:val="446"/>
          <w:marRight w:val="0"/>
          <w:marTop w:val="0"/>
          <w:marBottom w:val="0"/>
          <w:divBdr>
            <w:top w:val="none" w:sz="0" w:space="0" w:color="auto"/>
            <w:left w:val="none" w:sz="0" w:space="0" w:color="auto"/>
            <w:bottom w:val="none" w:sz="0" w:space="0" w:color="auto"/>
            <w:right w:val="none" w:sz="0" w:space="0" w:color="auto"/>
          </w:divBdr>
        </w:div>
        <w:div w:id="169570359">
          <w:marLeft w:val="446"/>
          <w:marRight w:val="0"/>
          <w:marTop w:val="0"/>
          <w:marBottom w:val="0"/>
          <w:divBdr>
            <w:top w:val="none" w:sz="0" w:space="0" w:color="auto"/>
            <w:left w:val="none" w:sz="0" w:space="0" w:color="auto"/>
            <w:bottom w:val="none" w:sz="0" w:space="0" w:color="auto"/>
            <w:right w:val="none" w:sz="0" w:space="0" w:color="auto"/>
          </w:divBdr>
        </w:div>
        <w:div w:id="584613123">
          <w:marLeft w:val="446"/>
          <w:marRight w:val="0"/>
          <w:marTop w:val="0"/>
          <w:marBottom w:val="0"/>
          <w:divBdr>
            <w:top w:val="none" w:sz="0" w:space="0" w:color="auto"/>
            <w:left w:val="none" w:sz="0" w:space="0" w:color="auto"/>
            <w:bottom w:val="none" w:sz="0" w:space="0" w:color="auto"/>
            <w:right w:val="none" w:sz="0" w:space="0" w:color="auto"/>
          </w:divBdr>
        </w:div>
        <w:div w:id="1428160767">
          <w:marLeft w:val="446"/>
          <w:marRight w:val="0"/>
          <w:marTop w:val="0"/>
          <w:marBottom w:val="0"/>
          <w:divBdr>
            <w:top w:val="none" w:sz="0" w:space="0" w:color="auto"/>
            <w:left w:val="none" w:sz="0" w:space="0" w:color="auto"/>
            <w:bottom w:val="none" w:sz="0" w:space="0" w:color="auto"/>
            <w:right w:val="none" w:sz="0" w:space="0" w:color="auto"/>
          </w:divBdr>
        </w:div>
        <w:div w:id="1454640222">
          <w:marLeft w:val="446"/>
          <w:marRight w:val="0"/>
          <w:marTop w:val="0"/>
          <w:marBottom w:val="0"/>
          <w:divBdr>
            <w:top w:val="none" w:sz="0" w:space="0" w:color="auto"/>
            <w:left w:val="none" w:sz="0" w:space="0" w:color="auto"/>
            <w:bottom w:val="none" w:sz="0" w:space="0" w:color="auto"/>
            <w:right w:val="none" w:sz="0" w:space="0" w:color="auto"/>
          </w:divBdr>
        </w:div>
        <w:div w:id="1766030924">
          <w:marLeft w:val="446"/>
          <w:marRight w:val="0"/>
          <w:marTop w:val="0"/>
          <w:marBottom w:val="0"/>
          <w:divBdr>
            <w:top w:val="none" w:sz="0" w:space="0" w:color="auto"/>
            <w:left w:val="none" w:sz="0" w:space="0" w:color="auto"/>
            <w:bottom w:val="none" w:sz="0" w:space="0" w:color="auto"/>
            <w:right w:val="none" w:sz="0" w:space="0" w:color="auto"/>
          </w:divBdr>
        </w:div>
      </w:divsChild>
    </w:div>
    <w:div w:id="1780637320">
      <w:bodyDiv w:val="1"/>
      <w:marLeft w:val="0"/>
      <w:marRight w:val="0"/>
      <w:marTop w:val="0"/>
      <w:marBottom w:val="0"/>
      <w:divBdr>
        <w:top w:val="none" w:sz="0" w:space="0" w:color="auto"/>
        <w:left w:val="none" w:sz="0" w:space="0" w:color="auto"/>
        <w:bottom w:val="none" w:sz="0" w:space="0" w:color="auto"/>
        <w:right w:val="none" w:sz="0" w:space="0" w:color="auto"/>
      </w:divBdr>
      <w:divsChild>
        <w:div w:id="160099062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oxford.gov.uk/lds"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oxford.gov.uk/am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oxford.gov.uk/info/20007/communities/816/community_involvement_in_plann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xford.gov.uk/planning/lds"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microsoft.com/office/2011/relationships/people" Target="people.xml"/><Relationship Id="rId10" Type="http://schemas.openxmlformats.org/officeDocument/2006/relationships/hyperlink" Target="mailto:planningpolicy@oxford.gov.uk" TargetMode="External"/><Relationship Id="rId19" Type="http://schemas.openxmlformats.org/officeDocument/2006/relationships/hyperlink" Target="http://www.oxford.gov.uk/sci"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hyperlink" Target="https://www.gov.uk/guidance/neighbourhood-planning--2"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08F03-43BF-46C1-AACD-E230B709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7AACCB05</Template>
  <TotalTime>4</TotalTime>
  <Pages>12</Pages>
  <Words>3549</Words>
  <Characters>21435</Characters>
  <Application>Microsoft Office Word</Application>
  <DocSecurity>0</DocSecurity>
  <Lines>178</Lines>
  <Paragraphs>49</Paragraphs>
  <ScaleCrop>false</ScaleCrop>
  <HeadingPairs>
    <vt:vector size="2" baseType="variant">
      <vt:variant>
        <vt:lpstr>Title</vt:lpstr>
      </vt:variant>
      <vt:variant>
        <vt:i4>1</vt:i4>
      </vt:variant>
    </vt:vector>
  </HeadingPairs>
  <TitlesOfParts>
    <vt:vector size="1" baseType="lpstr">
      <vt:lpstr>Oxford City Council</vt:lpstr>
    </vt:vector>
  </TitlesOfParts>
  <Company>OCC</Company>
  <LinksUpToDate>false</LinksUpToDate>
  <CharactersWithSpaces>24935</CharactersWithSpaces>
  <SharedDoc>false</SharedDoc>
  <HLinks>
    <vt:vector size="30" baseType="variant">
      <vt:variant>
        <vt:i4>4653061</vt:i4>
      </vt:variant>
      <vt:variant>
        <vt:i4>12</vt:i4>
      </vt:variant>
      <vt:variant>
        <vt:i4>0</vt:i4>
      </vt:variant>
      <vt:variant>
        <vt:i4>5</vt:i4>
      </vt:variant>
      <vt:variant>
        <vt:lpwstr>http://www.oxford.gov.uk/amr</vt:lpwstr>
      </vt:variant>
      <vt:variant>
        <vt:lpwstr/>
      </vt:variant>
      <vt:variant>
        <vt:i4>5111819</vt:i4>
      </vt:variant>
      <vt:variant>
        <vt:i4>9</vt:i4>
      </vt:variant>
      <vt:variant>
        <vt:i4>0</vt:i4>
      </vt:variant>
      <vt:variant>
        <vt:i4>5</vt:i4>
      </vt:variant>
      <vt:variant>
        <vt:lpwstr>http://www.oxford.gov.uk/sci</vt:lpwstr>
      </vt:variant>
      <vt:variant>
        <vt:lpwstr/>
      </vt:variant>
      <vt:variant>
        <vt:i4>4915212</vt:i4>
      </vt:variant>
      <vt:variant>
        <vt:i4>6</vt:i4>
      </vt:variant>
      <vt:variant>
        <vt:i4>0</vt:i4>
      </vt:variant>
      <vt:variant>
        <vt:i4>5</vt:i4>
      </vt:variant>
      <vt:variant>
        <vt:lpwstr>http://www.oxford.gov.uk/lds</vt:lpwstr>
      </vt:variant>
      <vt:variant>
        <vt:lpwstr/>
      </vt:variant>
      <vt:variant>
        <vt:i4>917512</vt:i4>
      </vt:variant>
      <vt:variant>
        <vt:i4>3</vt:i4>
      </vt:variant>
      <vt:variant>
        <vt:i4>0</vt:i4>
      </vt:variant>
      <vt:variant>
        <vt:i4>5</vt:i4>
      </vt:variant>
      <vt:variant>
        <vt:lpwstr>http://www.oxford.gov.uk/planning/ldf</vt:lpwstr>
      </vt:variant>
      <vt:variant>
        <vt:lpwstr/>
      </vt:variant>
      <vt:variant>
        <vt:i4>5963821</vt:i4>
      </vt:variant>
      <vt:variant>
        <vt:i4>0</vt:i4>
      </vt:variant>
      <vt:variant>
        <vt:i4>0</vt:i4>
      </vt:variant>
      <vt:variant>
        <vt:i4>5</vt:i4>
      </vt:variant>
      <vt:variant>
        <vt:lpwstr>mailto:planningpolicy@oxford.gov.uk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 City Council</dc:title>
  <dc:creator>aroche</dc:creator>
  <cp:lastModifiedBy>MITCHELL John</cp:lastModifiedBy>
  <cp:revision>3</cp:revision>
  <cp:lastPrinted>2015-12-14T09:31:00Z</cp:lastPrinted>
  <dcterms:created xsi:type="dcterms:W3CDTF">2021-02-05T09:33:00Z</dcterms:created>
  <dcterms:modified xsi:type="dcterms:W3CDTF">2021-02-12T10:06:00Z</dcterms:modified>
</cp:coreProperties>
</file>